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1DD90" w14:textId="77777777" w:rsidR="00770C69" w:rsidRDefault="004839F5" w:rsidP="00C53D60">
      <w:pPr>
        <w:pStyle w:val="Heading1"/>
        <w:ind w:left="0"/>
        <w:jc w:val="center"/>
      </w:pPr>
      <w:bookmarkStart w:id="0" w:name="_Toc244717085"/>
      <w:r>
        <w:t>Anexa</w:t>
      </w:r>
      <w:r>
        <w:rPr>
          <w:spacing w:val="-1"/>
        </w:rPr>
        <w:t xml:space="preserve"> </w:t>
      </w:r>
      <w:r>
        <w:t>nr. 3</w:t>
      </w:r>
      <w:bookmarkEnd w:id="0"/>
      <w:r>
        <w:t xml:space="preserve"> </w:t>
      </w:r>
    </w:p>
    <w:p w14:paraId="0F7FABA5" w14:textId="4C540784" w:rsidR="004839F5" w:rsidRPr="001A1B66" w:rsidRDefault="004839F5" w:rsidP="00C53D60">
      <w:pPr>
        <w:pStyle w:val="Heading1"/>
        <w:ind w:left="0"/>
        <w:jc w:val="center"/>
      </w:pPr>
      <w:bookmarkStart w:id="1" w:name="_Toc244717086"/>
      <w:r>
        <w:t>Formatul</w:t>
      </w:r>
      <w:r>
        <w:rPr>
          <w:spacing w:val="-1"/>
        </w:rPr>
        <w:t xml:space="preserve"> </w:t>
      </w:r>
      <w:r>
        <w:t>proiectului</w:t>
      </w:r>
      <w:r>
        <w:rPr>
          <w:spacing w:val="-1"/>
        </w:rPr>
        <w:t xml:space="preserve"> </w:t>
      </w:r>
      <w:r>
        <w:t>de workshop sincron</w:t>
      </w:r>
      <w:bookmarkEnd w:id="1"/>
    </w:p>
    <w:p w14:paraId="2FE89290" w14:textId="0DA410C8" w:rsidR="004839F5" w:rsidRPr="001965AC" w:rsidRDefault="004839F5" w:rsidP="001965AC">
      <w:pPr>
        <w:spacing w:before="140" w:line="360" w:lineRule="auto"/>
        <w:ind w:left="660" w:right="752"/>
        <w:jc w:val="both"/>
        <w:rPr>
          <w:color w:val="808080"/>
          <w:sz w:val="18"/>
          <w:highlight w:val="yellow"/>
        </w:rPr>
      </w:pPr>
      <w:r>
        <w:rPr>
          <w:color w:val="808080"/>
          <w:sz w:val="18"/>
        </w:rPr>
        <w:t xml:space="preserve">Structura </w:t>
      </w:r>
      <w:proofErr w:type="spellStart"/>
      <w:r>
        <w:rPr>
          <w:color w:val="808080"/>
          <w:sz w:val="18"/>
        </w:rPr>
        <w:t>workshopului</w:t>
      </w:r>
      <w:proofErr w:type="spellEnd"/>
      <w:r>
        <w:rPr>
          <w:color w:val="808080"/>
          <w:sz w:val="18"/>
        </w:rPr>
        <w:t xml:space="preserve"> sincron este inspirată din modelul RCL pentru grupe mari, pentru a vedea un exemplu de formulare puteți consulta </w:t>
      </w:r>
      <w:r>
        <w:rPr>
          <w:i/>
          <w:color w:val="808080"/>
          <w:sz w:val="18"/>
        </w:rPr>
        <w:t xml:space="preserve">Ghidul CDA pentru organizarea activităților de </w:t>
      </w:r>
      <w:r w:rsidR="003C1898">
        <w:rPr>
          <w:i/>
          <w:color w:val="808080"/>
          <w:sz w:val="18"/>
        </w:rPr>
        <w:t>curs</w:t>
      </w:r>
      <w:r>
        <w:rPr>
          <w:i/>
          <w:color w:val="808080"/>
          <w:spacing w:val="-1"/>
          <w:sz w:val="18"/>
        </w:rPr>
        <w:t xml:space="preserve"> </w:t>
      </w:r>
      <w:r>
        <w:rPr>
          <w:i/>
          <w:color w:val="808080"/>
          <w:sz w:val="18"/>
        </w:rPr>
        <w:t>în</w:t>
      </w:r>
      <w:r>
        <w:rPr>
          <w:i/>
          <w:color w:val="808080"/>
          <w:spacing w:val="2"/>
          <w:sz w:val="18"/>
        </w:rPr>
        <w:t xml:space="preserve"> </w:t>
      </w:r>
      <w:r>
        <w:rPr>
          <w:i/>
          <w:color w:val="808080"/>
          <w:sz w:val="18"/>
        </w:rPr>
        <w:t>regim online, folosind</w:t>
      </w:r>
      <w:r>
        <w:rPr>
          <w:i/>
          <w:color w:val="808080"/>
          <w:spacing w:val="-1"/>
          <w:sz w:val="18"/>
        </w:rPr>
        <w:t xml:space="preserve"> </w:t>
      </w:r>
      <w:r>
        <w:rPr>
          <w:i/>
          <w:color w:val="808080"/>
          <w:sz w:val="18"/>
        </w:rPr>
        <w:t>RCL</w:t>
      </w:r>
      <w:r>
        <w:rPr>
          <w:color w:val="808080"/>
          <w:sz w:val="18"/>
        </w:rPr>
        <w:t>, accesibil</w:t>
      </w:r>
      <w:r>
        <w:rPr>
          <w:color w:val="808080"/>
          <w:spacing w:val="-1"/>
          <w:sz w:val="18"/>
        </w:rPr>
        <w:t xml:space="preserve"> </w:t>
      </w:r>
      <w:r>
        <w:rPr>
          <w:color w:val="808080"/>
          <w:sz w:val="18"/>
        </w:rPr>
        <w:t>pe</w:t>
      </w:r>
      <w:r>
        <w:rPr>
          <w:color w:val="808080"/>
          <w:spacing w:val="-3"/>
          <w:sz w:val="18"/>
        </w:rPr>
        <w:t xml:space="preserve"> </w:t>
      </w:r>
      <w:r>
        <w:rPr>
          <w:color w:val="808080"/>
          <w:sz w:val="18"/>
        </w:rPr>
        <w:t>pagina</w:t>
      </w:r>
      <w:r>
        <w:rPr>
          <w:color w:val="808080"/>
          <w:spacing w:val="-1"/>
          <w:sz w:val="18"/>
        </w:rPr>
        <w:t xml:space="preserve"> </w:t>
      </w:r>
      <w:r>
        <w:rPr>
          <w:color w:val="808080"/>
          <w:sz w:val="18"/>
        </w:rPr>
        <w:t>CDA</w:t>
      </w:r>
      <w:r>
        <w:rPr>
          <w:color w:val="808080"/>
          <w:spacing w:val="2"/>
          <w:sz w:val="18"/>
        </w:rPr>
        <w:t xml:space="preserve"> </w:t>
      </w:r>
      <w:r>
        <w:rPr>
          <w:color w:val="808080"/>
          <w:sz w:val="18"/>
        </w:rPr>
        <w:t>la</w:t>
      </w:r>
      <w:r>
        <w:rPr>
          <w:color w:val="808080"/>
          <w:spacing w:val="-3"/>
          <w:sz w:val="18"/>
        </w:rPr>
        <w:t xml:space="preserve"> </w:t>
      </w:r>
      <w:r>
        <w:rPr>
          <w:color w:val="808080"/>
          <w:sz w:val="18"/>
        </w:rPr>
        <w:t xml:space="preserve">acest </w:t>
      </w:r>
      <w:hyperlink r:id="rId8" w:history="1">
        <w:r>
          <w:rPr>
            <w:rStyle w:val="Hyperlink"/>
            <w:sz w:val="18"/>
          </w:rPr>
          <w:t>li</w:t>
        </w:r>
        <w:r>
          <w:rPr>
            <w:rStyle w:val="Hyperlink"/>
            <w:sz w:val="18"/>
          </w:rPr>
          <w:t>nk</w:t>
        </w:r>
      </w:hyperlink>
      <w:r>
        <w:rPr>
          <w:sz w:val="18"/>
        </w:rPr>
        <w:t xml:space="preserve">. </w:t>
      </w:r>
      <w:proofErr w:type="spellStart"/>
      <w:r>
        <w:rPr>
          <w:color w:val="808080"/>
          <w:sz w:val="18"/>
        </w:rPr>
        <w:t>Workshopul</w:t>
      </w:r>
      <w:proofErr w:type="spellEnd"/>
      <w:r>
        <w:rPr>
          <w:color w:val="808080"/>
          <w:sz w:val="18"/>
        </w:rPr>
        <w:t xml:space="preserve"> sincron este destinat membrilor comunității academice din UVT, cadre didactice, indiferent de titlu sau nivelul de experiență profesională.</w:t>
      </w:r>
      <w:r>
        <w:rPr>
          <w:sz w:val="18"/>
        </w:rPr>
        <w:t xml:space="preserve"> </w:t>
      </w:r>
      <w:proofErr w:type="spellStart"/>
      <w:r>
        <w:rPr>
          <w:color w:val="808080"/>
          <w:sz w:val="18"/>
        </w:rPr>
        <w:t>Workshopul</w:t>
      </w:r>
      <w:proofErr w:type="spellEnd"/>
      <w:r>
        <w:rPr>
          <w:color w:val="808080"/>
          <w:sz w:val="18"/>
        </w:rPr>
        <w:t xml:space="preserve"> se livrează exclusiv în limba română. Acest document reprezintă planul de implementare a </w:t>
      </w:r>
      <w:proofErr w:type="spellStart"/>
      <w:r>
        <w:rPr>
          <w:color w:val="808080"/>
          <w:sz w:val="18"/>
        </w:rPr>
        <w:t>workshopului</w:t>
      </w:r>
      <w:proofErr w:type="spellEnd"/>
      <w:r>
        <w:rPr>
          <w:color w:val="808080"/>
          <w:sz w:val="18"/>
        </w:rPr>
        <w:t>, conceptele teoretice, metodele, sarcinile de lucru ar trebui să fie inspirate din literatura de specialitate și se citează ca atare. În acest punct nu este solicitată elaborarea de materiale suport concrete (ex. fișe de lucru, prezentare PPT, activități interactive), Se solicită doar specificarea materialelor și descrierea utilității lor. Singura excepție este descrierea sarcinii de evaluare și baremului asociat solicitate la punctul 5 al prezentei anexe.</w:t>
      </w:r>
    </w:p>
    <w:p w14:paraId="084B6BF1" w14:textId="77777777" w:rsidR="004839F5" w:rsidRDefault="004839F5" w:rsidP="004839F5">
      <w:pPr>
        <w:pStyle w:val="BodyText"/>
        <w:rPr>
          <w:sz w:val="28"/>
        </w:rPr>
      </w:pPr>
    </w:p>
    <w:p w14:paraId="5078B6EB" w14:textId="77777777" w:rsidR="004839F5" w:rsidRPr="001A1B66" w:rsidRDefault="004839F5" w:rsidP="004839F5">
      <w:pPr>
        <w:spacing w:before="90"/>
        <w:rPr>
          <w:b/>
          <w:sz w:val="24"/>
        </w:rPr>
      </w:pPr>
      <w:r>
        <w:rPr>
          <w:b/>
          <w:color w:val="808080"/>
          <w:sz w:val="24"/>
        </w:rPr>
        <w:t>*Notă:</w:t>
      </w:r>
    </w:p>
    <w:p w14:paraId="420E4251" w14:textId="77777777" w:rsidR="004839F5" w:rsidRPr="00C85B16" w:rsidRDefault="004839F5" w:rsidP="004839F5">
      <w:pPr>
        <w:spacing w:before="138"/>
        <w:rPr>
          <w:sz w:val="20"/>
        </w:rPr>
      </w:pPr>
      <w:r>
        <w:rPr>
          <w:color w:val="808080"/>
          <w:sz w:val="20"/>
        </w:rPr>
        <w:t xml:space="preserve">  Textul</w:t>
      </w:r>
      <w:r>
        <w:rPr>
          <w:color w:val="808080"/>
          <w:spacing w:val="-3"/>
          <w:sz w:val="20"/>
        </w:rPr>
        <w:t xml:space="preserve"> </w:t>
      </w:r>
      <w:r>
        <w:rPr>
          <w:color w:val="808080"/>
          <w:sz w:val="20"/>
        </w:rPr>
        <w:t>scris</w:t>
      </w:r>
      <w:r>
        <w:rPr>
          <w:color w:val="808080"/>
          <w:spacing w:val="-3"/>
          <w:sz w:val="20"/>
        </w:rPr>
        <w:t xml:space="preserve"> </w:t>
      </w:r>
      <w:r>
        <w:rPr>
          <w:color w:val="808080"/>
          <w:sz w:val="20"/>
        </w:rPr>
        <w:t>pe</w:t>
      </w:r>
      <w:r>
        <w:rPr>
          <w:color w:val="808080"/>
          <w:spacing w:val="-1"/>
          <w:sz w:val="20"/>
        </w:rPr>
        <w:t xml:space="preserve"> </w:t>
      </w:r>
      <w:r>
        <w:rPr>
          <w:color w:val="808080"/>
          <w:sz w:val="20"/>
        </w:rPr>
        <w:t>fond</w:t>
      </w:r>
      <w:r>
        <w:rPr>
          <w:color w:val="808080"/>
          <w:spacing w:val="-1"/>
          <w:sz w:val="20"/>
        </w:rPr>
        <w:t xml:space="preserve"> </w:t>
      </w:r>
      <w:r>
        <w:rPr>
          <w:color w:val="808080"/>
          <w:sz w:val="20"/>
        </w:rPr>
        <w:t>gri</w:t>
      </w:r>
      <w:r>
        <w:rPr>
          <w:color w:val="808080"/>
          <w:spacing w:val="-2"/>
          <w:sz w:val="20"/>
        </w:rPr>
        <w:t xml:space="preserve"> </w:t>
      </w:r>
      <w:r>
        <w:rPr>
          <w:color w:val="808080"/>
          <w:sz w:val="20"/>
        </w:rPr>
        <w:t>se</w:t>
      </w:r>
      <w:r>
        <w:rPr>
          <w:color w:val="808080"/>
          <w:spacing w:val="-2"/>
          <w:sz w:val="20"/>
        </w:rPr>
        <w:t xml:space="preserve"> </w:t>
      </w:r>
      <w:r>
        <w:rPr>
          <w:color w:val="808080"/>
          <w:sz w:val="20"/>
        </w:rPr>
        <w:t>elimină</w:t>
      </w:r>
      <w:r>
        <w:rPr>
          <w:color w:val="808080"/>
          <w:spacing w:val="-1"/>
          <w:sz w:val="20"/>
        </w:rPr>
        <w:t xml:space="preserve"> </w:t>
      </w:r>
      <w:r>
        <w:rPr>
          <w:color w:val="808080"/>
          <w:sz w:val="20"/>
        </w:rPr>
        <w:t>în</w:t>
      </w:r>
      <w:r>
        <w:rPr>
          <w:color w:val="808080"/>
          <w:spacing w:val="-1"/>
          <w:sz w:val="20"/>
        </w:rPr>
        <w:t xml:space="preserve"> </w:t>
      </w:r>
      <w:r>
        <w:rPr>
          <w:color w:val="808080"/>
          <w:sz w:val="20"/>
        </w:rPr>
        <w:t>momentul</w:t>
      </w:r>
      <w:r>
        <w:rPr>
          <w:color w:val="808080"/>
          <w:spacing w:val="-2"/>
          <w:sz w:val="20"/>
        </w:rPr>
        <w:t xml:space="preserve"> </w:t>
      </w:r>
      <w:r>
        <w:rPr>
          <w:color w:val="808080"/>
          <w:sz w:val="20"/>
        </w:rPr>
        <w:t>redactării</w:t>
      </w:r>
      <w:r>
        <w:rPr>
          <w:color w:val="808080"/>
          <w:spacing w:val="-3"/>
          <w:sz w:val="20"/>
        </w:rPr>
        <w:t xml:space="preserve"> </w:t>
      </w:r>
      <w:r>
        <w:rPr>
          <w:color w:val="808080"/>
          <w:sz w:val="20"/>
        </w:rPr>
        <w:t>proiectului.</w:t>
      </w:r>
    </w:p>
    <w:p w14:paraId="3812FB50" w14:textId="77777777" w:rsidR="004839F5" w:rsidRPr="001A1B66" w:rsidRDefault="004839F5" w:rsidP="004839F5">
      <w:pPr>
        <w:pStyle w:val="BodyText"/>
        <w:rPr>
          <w:sz w:val="28"/>
        </w:rPr>
      </w:pPr>
    </w:p>
    <w:p w14:paraId="4B3FF664" w14:textId="2DA2A9B9" w:rsidR="004839F5" w:rsidRPr="00C53D60" w:rsidRDefault="00C53D60" w:rsidP="00C53D60">
      <w:pPr>
        <w:shd w:val="clear" w:color="auto" w:fill="C6D9F1" w:themeFill="text2" w:themeFillTint="33"/>
        <w:rPr>
          <w:b/>
          <w:bCs/>
          <w:noProof/>
          <w:sz w:val="28"/>
          <w:szCs w:val="28"/>
        </w:rPr>
      </w:pPr>
      <w:r>
        <w:rPr>
          <w:b/>
          <w:bCs/>
          <w:noProof/>
          <w:sz w:val="28"/>
          <w:szCs w:val="28"/>
        </w:rPr>
        <w:t>1. Date de identificare</w:t>
      </w:r>
    </w:p>
    <w:p w14:paraId="0601A23C" w14:textId="77777777" w:rsidR="007927F6" w:rsidRPr="007927F6" w:rsidRDefault="007927F6" w:rsidP="004839F5">
      <w:pPr>
        <w:spacing w:before="90"/>
        <w:ind w:left="300"/>
        <w:rPr>
          <w:b/>
          <w:sz w:val="12"/>
          <w:szCs w:val="10"/>
        </w:rPr>
      </w:pPr>
    </w:p>
    <w:p w14:paraId="6FDC3B5C" w14:textId="65CD09E6" w:rsidR="004839F5" w:rsidRDefault="004839F5" w:rsidP="004839F5">
      <w:pPr>
        <w:spacing w:before="90"/>
        <w:ind w:left="300"/>
        <w:rPr>
          <w:b/>
          <w:sz w:val="24"/>
        </w:rPr>
      </w:pPr>
      <w:r>
        <w:rPr>
          <w:b/>
          <w:sz w:val="24"/>
        </w:rPr>
        <w:t>Numele</w:t>
      </w:r>
      <w:r>
        <w:rPr>
          <w:b/>
          <w:spacing w:val="-3"/>
          <w:sz w:val="24"/>
        </w:rPr>
        <w:t xml:space="preserve"> </w:t>
      </w:r>
      <w:r>
        <w:rPr>
          <w:b/>
          <w:sz w:val="24"/>
        </w:rPr>
        <w:t>și</w:t>
      </w:r>
      <w:r>
        <w:rPr>
          <w:b/>
          <w:spacing w:val="-3"/>
          <w:sz w:val="24"/>
        </w:rPr>
        <w:t xml:space="preserve"> </w:t>
      </w:r>
      <w:r>
        <w:rPr>
          <w:b/>
          <w:sz w:val="24"/>
        </w:rPr>
        <w:t>prenumele</w:t>
      </w:r>
      <w:r>
        <w:rPr>
          <w:b/>
          <w:spacing w:val="-2"/>
          <w:sz w:val="24"/>
        </w:rPr>
        <w:t xml:space="preserve"> </w:t>
      </w:r>
      <w:r>
        <w:rPr>
          <w:b/>
          <w:sz w:val="24"/>
        </w:rPr>
        <w:t>cadrului</w:t>
      </w:r>
      <w:r>
        <w:rPr>
          <w:b/>
          <w:spacing w:val="-4"/>
          <w:sz w:val="24"/>
        </w:rPr>
        <w:t xml:space="preserve"> </w:t>
      </w:r>
      <w:r>
        <w:rPr>
          <w:b/>
          <w:sz w:val="24"/>
        </w:rPr>
        <w:t xml:space="preserve">didactic: </w:t>
      </w:r>
    </w:p>
    <w:p w14:paraId="079646F2" w14:textId="1BF9ACE6" w:rsidR="00332F92" w:rsidRDefault="00332F92" w:rsidP="00332F92">
      <w:pPr>
        <w:spacing w:before="90"/>
        <w:ind w:left="300"/>
        <w:rPr>
          <w:b/>
          <w:sz w:val="24"/>
        </w:rPr>
      </w:pPr>
      <w:r>
        <w:rPr>
          <w:b/>
          <w:sz w:val="24"/>
        </w:rPr>
        <w:t xml:space="preserve">Titlul </w:t>
      </w:r>
      <w:proofErr w:type="spellStart"/>
      <w:r>
        <w:rPr>
          <w:b/>
          <w:sz w:val="24"/>
        </w:rPr>
        <w:t>workshopului</w:t>
      </w:r>
      <w:proofErr w:type="spellEnd"/>
      <w:r>
        <w:rPr>
          <w:b/>
          <w:sz w:val="24"/>
        </w:rPr>
        <w:t>:</w:t>
      </w:r>
    </w:p>
    <w:p w14:paraId="1EBE3FBB" w14:textId="1C7EF9D5" w:rsidR="00332F92" w:rsidRPr="006011A1" w:rsidRDefault="00332F92" w:rsidP="006011A1">
      <w:pPr>
        <w:spacing w:before="137"/>
        <w:ind w:left="300"/>
        <w:rPr>
          <w:b/>
          <w:sz w:val="24"/>
        </w:rPr>
      </w:pPr>
      <w:r>
        <w:rPr>
          <w:b/>
          <w:sz w:val="24"/>
          <w:szCs w:val="24"/>
        </w:rPr>
        <w:t xml:space="preserve">Tematica din analiza de nevoi: </w:t>
      </w:r>
      <w:r>
        <w:rPr>
          <w:bCs/>
          <w:i/>
          <w:iCs/>
          <w:color w:val="808080" w:themeColor="background1" w:themeShade="80"/>
          <w:sz w:val="24"/>
          <w:szCs w:val="24"/>
        </w:rPr>
        <w:t>se folosește o denumire exactă din lista cu tematicile de formare (vezi Anexa 0)</w:t>
      </w:r>
    </w:p>
    <w:p w14:paraId="07D8A9E2" w14:textId="77777777" w:rsidR="004839F5" w:rsidRDefault="004839F5" w:rsidP="004839F5">
      <w:pPr>
        <w:spacing w:before="137"/>
        <w:ind w:left="300"/>
        <w:rPr>
          <w:b/>
          <w:sz w:val="24"/>
        </w:rPr>
      </w:pPr>
      <w:r>
        <w:rPr>
          <w:b/>
          <w:sz w:val="24"/>
        </w:rPr>
        <w:t>Numărul de participanți preconizați:</w:t>
      </w:r>
    </w:p>
    <w:p w14:paraId="1DF9F621" w14:textId="77777777" w:rsidR="004839F5" w:rsidRDefault="004839F5" w:rsidP="004839F5">
      <w:pPr>
        <w:spacing w:before="137"/>
        <w:ind w:left="300"/>
        <w:rPr>
          <w:bCs/>
          <w:sz w:val="24"/>
        </w:rPr>
      </w:pPr>
      <w:r>
        <w:rPr>
          <w:b/>
          <w:sz w:val="24"/>
        </w:rPr>
        <w:t xml:space="preserve">Tipul activității: </w:t>
      </w:r>
      <w:r>
        <w:rPr>
          <w:bCs/>
          <w:i/>
          <w:iCs/>
          <w:color w:val="808080" w:themeColor="background1" w:themeShade="80"/>
          <w:szCs w:val="20"/>
        </w:rPr>
        <w:t>față în față / online / hibrid</w:t>
      </w:r>
    </w:p>
    <w:p w14:paraId="19641E37" w14:textId="77777777" w:rsidR="004839F5" w:rsidRDefault="004839F5" w:rsidP="004839F5">
      <w:pPr>
        <w:spacing w:before="137"/>
        <w:ind w:left="300"/>
        <w:rPr>
          <w:bCs/>
          <w:i/>
          <w:iCs/>
          <w:color w:val="808080" w:themeColor="background1" w:themeShade="80"/>
          <w:sz w:val="24"/>
        </w:rPr>
      </w:pPr>
      <w:r>
        <w:rPr>
          <w:b/>
          <w:sz w:val="24"/>
        </w:rPr>
        <w:t xml:space="preserve">Platforma de videoconferință </w:t>
      </w:r>
      <w:r>
        <w:rPr>
          <w:bCs/>
          <w:color w:val="808080" w:themeColor="background1" w:themeShade="80"/>
          <w:sz w:val="20"/>
          <w:szCs w:val="20"/>
        </w:rPr>
        <w:t>(</w:t>
      </w:r>
      <w:r>
        <w:rPr>
          <w:bCs/>
          <w:i/>
          <w:iCs/>
          <w:color w:val="808080" w:themeColor="background1" w:themeShade="80"/>
          <w:sz w:val="20"/>
          <w:szCs w:val="20"/>
        </w:rPr>
        <w:t>se specifică doar dacă formatul este online sau hibrid</w:t>
      </w:r>
      <w:r>
        <w:rPr>
          <w:bCs/>
          <w:color w:val="808080" w:themeColor="background1" w:themeShade="80"/>
          <w:sz w:val="20"/>
          <w:szCs w:val="20"/>
        </w:rPr>
        <w:t>)</w:t>
      </w:r>
      <w:r>
        <w:rPr>
          <w:b/>
          <w:sz w:val="24"/>
        </w:rPr>
        <w:t xml:space="preserve">: </w:t>
      </w:r>
      <w:r>
        <w:rPr>
          <w:bCs/>
          <w:i/>
          <w:iCs/>
          <w:color w:val="808080" w:themeColor="background1" w:themeShade="80"/>
          <w:szCs w:val="20"/>
        </w:rPr>
        <w:t xml:space="preserve">de ex.: </w:t>
      </w:r>
      <w:proofErr w:type="spellStart"/>
      <w:r>
        <w:rPr>
          <w:bCs/>
          <w:i/>
          <w:iCs/>
          <w:color w:val="808080" w:themeColor="background1" w:themeShade="80"/>
          <w:szCs w:val="20"/>
        </w:rPr>
        <w:t>Zoom</w:t>
      </w:r>
      <w:proofErr w:type="spellEnd"/>
      <w:r>
        <w:rPr>
          <w:bCs/>
          <w:i/>
          <w:iCs/>
          <w:color w:val="808080" w:themeColor="background1" w:themeShade="80"/>
          <w:szCs w:val="20"/>
        </w:rPr>
        <w:t xml:space="preserve"> / Microsoft </w:t>
      </w:r>
      <w:proofErr w:type="spellStart"/>
      <w:r>
        <w:rPr>
          <w:bCs/>
          <w:i/>
          <w:iCs/>
          <w:color w:val="808080" w:themeColor="background1" w:themeShade="80"/>
          <w:szCs w:val="20"/>
        </w:rPr>
        <w:t>Teams</w:t>
      </w:r>
      <w:proofErr w:type="spellEnd"/>
      <w:r>
        <w:rPr>
          <w:bCs/>
          <w:i/>
          <w:iCs/>
          <w:color w:val="808080" w:themeColor="background1" w:themeShade="80"/>
          <w:szCs w:val="20"/>
        </w:rPr>
        <w:t xml:space="preserve"> / Google </w:t>
      </w:r>
      <w:proofErr w:type="spellStart"/>
      <w:r>
        <w:rPr>
          <w:bCs/>
          <w:i/>
          <w:iCs/>
          <w:color w:val="808080" w:themeColor="background1" w:themeShade="80"/>
          <w:szCs w:val="20"/>
        </w:rPr>
        <w:t>Meet</w:t>
      </w:r>
      <w:proofErr w:type="spellEnd"/>
    </w:p>
    <w:p w14:paraId="30E7EFBC" w14:textId="77777777" w:rsidR="004839F5" w:rsidRPr="00FE085C" w:rsidRDefault="004839F5" w:rsidP="004839F5">
      <w:pPr>
        <w:spacing w:before="137"/>
        <w:ind w:left="300"/>
        <w:rPr>
          <w:b/>
          <w:sz w:val="24"/>
        </w:rPr>
      </w:pPr>
      <w:r>
        <w:rPr>
          <w:b/>
          <w:sz w:val="24"/>
        </w:rPr>
        <w:t xml:space="preserve">Platforma digitală prin care se realizează comunicarea cu participanții: </w:t>
      </w:r>
      <w:r>
        <w:rPr>
          <w:bCs/>
          <w:i/>
          <w:iCs/>
          <w:color w:val="808080" w:themeColor="background1" w:themeShade="80"/>
          <w:szCs w:val="20"/>
        </w:rPr>
        <w:t xml:space="preserve">de ex. Google </w:t>
      </w:r>
      <w:proofErr w:type="spellStart"/>
      <w:r>
        <w:rPr>
          <w:bCs/>
          <w:i/>
          <w:iCs/>
          <w:color w:val="808080" w:themeColor="background1" w:themeShade="80"/>
          <w:szCs w:val="20"/>
        </w:rPr>
        <w:t>classroom</w:t>
      </w:r>
      <w:proofErr w:type="spellEnd"/>
      <w:r>
        <w:rPr>
          <w:bCs/>
          <w:i/>
          <w:iCs/>
          <w:color w:val="808080" w:themeColor="background1" w:themeShade="80"/>
          <w:szCs w:val="20"/>
        </w:rPr>
        <w:t xml:space="preserve"> / </w:t>
      </w:r>
      <w:proofErr w:type="spellStart"/>
      <w:r>
        <w:rPr>
          <w:bCs/>
          <w:i/>
          <w:iCs/>
          <w:color w:val="808080" w:themeColor="background1" w:themeShade="80"/>
          <w:szCs w:val="20"/>
        </w:rPr>
        <w:t>eLearning</w:t>
      </w:r>
      <w:proofErr w:type="spellEnd"/>
      <w:r>
        <w:rPr>
          <w:bCs/>
          <w:i/>
          <w:iCs/>
          <w:color w:val="808080" w:themeColor="background1" w:themeShade="80"/>
          <w:szCs w:val="20"/>
        </w:rPr>
        <w:t xml:space="preserve"> UVT (</w:t>
      </w:r>
      <w:proofErr w:type="spellStart"/>
      <w:r>
        <w:rPr>
          <w:bCs/>
          <w:i/>
          <w:iCs/>
          <w:color w:val="808080" w:themeColor="background1" w:themeShade="80"/>
          <w:szCs w:val="20"/>
        </w:rPr>
        <w:t>Moodle</w:t>
      </w:r>
      <w:proofErr w:type="spellEnd"/>
      <w:r>
        <w:rPr>
          <w:bCs/>
          <w:i/>
          <w:iCs/>
          <w:color w:val="808080" w:themeColor="background1" w:themeShade="80"/>
          <w:szCs w:val="20"/>
        </w:rPr>
        <w:t>) – prin această platformă se transmit sarcinile de evaluare finală necesare pentru a promova formarea și materialele suport pentru participanți.</w:t>
      </w:r>
    </w:p>
    <w:p w14:paraId="4CE4CB46" w14:textId="275F452D" w:rsidR="004839F5" w:rsidRPr="00C13E21" w:rsidRDefault="004839F5" w:rsidP="004839F5">
      <w:pPr>
        <w:spacing w:before="137"/>
        <w:ind w:left="300"/>
        <w:rPr>
          <w:b/>
          <w:sz w:val="24"/>
          <w:szCs w:val="24"/>
        </w:rPr>
      </w:pPr>
      <w:r>
        <w:rPr>
          <w:b/>
          <w:sz w:val="24"/>
        </w:rPr>
        <w:t xml:space="preserve">Durata </w:t>
      </w:r>
      <w:r>
        <w:rPr>
          <w:b/>
          <w:sz w:val="24"/>
          <w:szCs w:val="24"/>
        </w:rPr>
        <w:t xml:space="preserve">preconizată: </w:t>
      </w:r>
      <w:r>
        <w:rPr>
          <w:bCs/>
          <w:i/>
          <w:iCs/>
          <w:color w:val="808080" w:themeColor="background1" w:themeShade="80"/>
          <w:sz w:val="24"/>
          <w:szCs w:val="24"/>
        </w:rPr>
        <w:t>de ex.:</w:t>
      </w:r>
      <w:r>
        <w:rPr>
          <w:b/>
          <w:i/>
          <w:iCs/>
          <w:color w:val="808080" w:themeColor="background1" w:themeShade="80"/>
          <w:sz w:val="24"/>
          <w:szCs w:val="24"/>
        </w:rPr>
        <w:t xml:space="preserve"> </w:t>
      </w:r>
      <w:r>
        <w:rPr>
          <w:bCs/>
          <w:i/>
          <w:iCs/>
          <w:color w:val="808080" w:themeColor="background1" w:themeShade="80"/>
          <w:sz w:val="24"/>
          <w:szCs w:val="24"/>
        </w:rPr>
        <w:t>90–120 de minute</w:t>
      </w:r>
      <w:r>
        <w:rPr>
          <w:b/>
          <w:color w:val="808080" w:themeColor="background1" w:themeShade="80"/>
          <w:sz w:val="24"/>
          <w:szCs w:val="24"/>
        </w:rPr>
        <w:t xml:space="preserve"> </w:t>
      </w:r>
    </w:p>
    <w:p w14:paraId="59FBDBC6" w14:textId="77777777" w:rsidR="004839F5" w:rsidRPr="00FE085C" w:rsidRDefault="004839F5" w:rsidP="004839F5">
      <w:pPr>
        <w:spacing w:before="137"/>
        <w:ind w:left="300"/>
        <w:rPr>
          <w:b/>
          <w:sz w:val="24"/>
        </w:rPr>
      </w:pPr>
      <w:r>
        <w:rPr>
          <w:b/>
          <w:sz w:val="24"/>
        </w:rPr>
        <w:t xml:space="preserve">Publicul țintă: </w:t>
      </w:r>
      <w:r>
        <w:rPr>
          <w:bCs/>
          <w:i/>
          <w:iCs/>
          <w:color w:val="808080" w:themeColor="background1" w:themeShade="80"/>
          <w:szCs w:val="20"/>
        </w:rPr>
        <w:t>cadre didactice din UVT, din toate domeniile / din domeniul de studiu......</w:t>
      </w:r>
    </w:p>
    <w:p w14:paraId="2E2B1465" w14:textId="77777777" w:rsidR="004839F5" w:rsidRPr="001A1B66" w:rsidRDefault="004839F5" w:rsidP="004839F5">
      <w:pPr>
        <w:pStyle w:val="BodyText"/>
        <w:rPr>
          <w:b/>
          <w:sz w:val="36"/>
        </w:rPr>
      </w:pPr>
    </w:p>
    <w:p w14:paraId="45BA3BE3" w14:textId="77777777" w:rsidR="004839F5" w:rsidRDefault="004839F5" w:rsidP="004839F5">
      <w:pPr>
        <w:ind w:left="300"/>
        <w:rPr>
          <w:b/>
          <w:bCs/>
          <w:sz w:val="24"/>
        </w:rPr>
      </w:pPr>
    </w:p>
    <w:p w14:paraId="14983B19" w14:textId="77777777" w:rsidR="004839F5" w:rsidRPr="002F5A72" w:rsidRDefault="004839F5" w:rsidP="00C53D60">
      <w:pPr>
        <w:shd w:val="clear" w:color="auto" w:fill="C6D9F1" w:themeFill="text2" w:themeFillTint="33"/>
        <w:rPr>
          <w:b/>
          <w:bCs/>
          <w:noProof/>
          <w:sz w:val="28"/>
          <w:szCs w:val="28"/>
        </w:rPr>
      </w:pPr>
      <w:r>
        <w:rPr>
          <w:b/>
          <w:bCs/>
          <w:noProof/>
          <w:sz w:val="28"/>
          <w:szCs w:val="28"/>
        </w:rPr>
        <w:t>2. Rezultatele autentice ale învățării (RAI)</w:t>
      </w:r>
    </w:p>
    <w:p w14:paraId="3A583A9A" w14:textId="77777777" w:rsidR="007927F6" w:rsidRPr="007927F6" w:rsidRDefault="007927F6" w:rsidP="004839F5">
      <w:pPr>
        <w:spacing w:after="100"/>
        <w:jc w:val="both"/>
        <w:rPr>
          <w:bCs/>
          <w:i/>
          <w:iCs/>
          <w:color w:val="808080" w:themeColor="background1" w:themeShade="80"/>
          <w:sz w:val="12"/>
          <w:szCs w:val="10"/>
        </w:rPr>
      </w:pPr>
    </w:p>
    <w:p w14:paraId="2F1FFA6F" w14:textId="22BCA6D0" w:rsidR="004839F5" w:rsidRPr="002F5A72" w:rsidRDefault="004839F5" w:rsidP="004839F5">
      <w:pPr>
        <w:spacing w:after="100"/>
        <w:jc w:val="both"/>
        <w:rPr>
          <w:bCs/>
          <w:i/>
          <w:iCs/>
          <w:color w:val="808080" w:themeColor="background1" w:themeShade="80"/>
          <w:sz w:val="20"/>
          <w:szCs w:val="18"/>
        </w:rPr>
      </w:pPr>
      <w:r>
        <w:rPr>
          <w:bCs/>
          <w:i/>
          <w:iCs/>
          <w:color w:val="808080" w:themeColor="background1" w:themeShade="80"/>
          <w:sz w:val="20"/>
          <w:szCs w:val="18"/>
        </w:rPr>
        <w:t xml:space="preserve">Se formulează ce vor ști și ce vor putea face participanții în propria activitate didactică la finalul </w:t>
      </w:r>
      <w:proofErr w:type="spellStart"/>
      <w:r>
        <w:rPr>
          <w:bCs/>
          <w:i/>
          <w:iCs/>
          <w:color w:val="808080" w:themeColor="background1" w:themeShade="80"/>
          <w:sz w:val="20"/>
          <w:szCs w:val="18"/>
        </w:rPr>
        <w:t>workshopului</w:t>
      </w:r>
      <w:proofErr w:type="spellEnd"/>
      <w:r>
        <w:rPr>
          <w:bCs/>
          <w:i/>
          <w:iCs/>
          <w:color w:val="808080" w:themeColor="background1" w:themeShade="80"/>
          <w:sz w:val="20"/>
          <w:szCs w:val="18"/>
        </w:rPr>
        <w:t>.</w:t>
      </w:r>
    </w:p>
    <w:p w14:paraId="78D751AF" w14:textId="77777777" w:rsidR="004839F5" w:rsidRPr="0005724D" w:rsidRDefault="004839F5" w:rsidP="004839F5">
      <w:pPr>
        <w:spacing w:after="100"/>
        <w:jc w:val="both"/>
      </w:pPr>
      <w:r>
        <w:t>RAI1: ...</w:t>
      </w:r>
    </w:p>
    <w:p w14:paraId="77658CD9" w14:textId="77777777" w:rsidR="004839F5" w:rsidRPr="0005724D" w:rsidRDefault="004839F5" w:rsidP="004839F5">
      <w:pPr>
        <w:spacing w:after="100"/>
        <w:jc w:val="both"/>
      </w:pPr>
      <w:r>
        <w:t>RAI2: ...</w:t>
      </w:r>
    </w:p>
    <w:p w14:paraId="0DD95ECA" w14:textId="77777777" w:rsidR="004839F5" w:rsidRPr="0005724D" w:rsidRDefault="004839F5" w:rsidP="004839F5">
      <w:pPr>
        <w:spacing w:after="100"/>
        <w:jc w:val="both"/>
      </w:pPr>
      <w:proofErr w:type="spellStart"/>
      <w:r>
        <w:t>RAIn</w:t>
      </w:r>
      <w:proofErr w:type="spellEnd"/>
      <w:r>
        <w:t>: ...</w:t>
      </w:r>
    </w:p>
    <w:p w14:paraId="67162BE5" w14:textId="77777777" w:rsidR="004839F5" w:rsidRPr="002F5A72" w:rsidRDefault="004839F5" w:rsidP="00C53D60">
      <w:pPr>
        <w:shd w:val="clear" w:color="auto" w:fill="C6D9F1" w:themeFill="text2" w:themeFillTint="33"/>
        <w:rPr>
          <w:b/>
          <w:bCs/>
          <w:noProof/>
          <w:sz w:val="28"/>
          <w:szCs w:val="28"/>
        </w:rPr>
      </w:pPr>
      <w:r>
        <w:rPr>
          <w:b/>
          <w:bCs/>
          <w:noProof/>
          <w:sz w:val="28"/>
          <w:szCs w:val="28"/>
        </w:rPr>
        <w:t>3. Indicatorii de rezultat (IR)</w:t>
      </w:r>
    </w:p>
    <w:p w14:paraId="589ED917" w14:textId="77777777" w:rsidR="004839F5" w:rsidRPr="002F5A72" w:rsidRDefault="004839F5" w:rsidP="004839F5">
      <w:pPr>
        <w:spacing w:after="100"/>
        <w:jc w:val="both"/>
        <w:rPr>
          <w:bCs/>
          <w:i/>
          <w:iCs/>
          <w:color w:val="808080" w:themeColor="background1" w:themeShade="80"/>
          <w:sz w:val="20"/>
          <w:szCs w:val="18"/>
        </w:rPr>
      </w:pPr>
      <w:r>
        <w:rPr>
          <w:bCs/>
          <w:i/>
          <w:iCs/>
          <w:color w:val="808080" w:themeColor="background1" w:themeShade="80"/>
          <w:sz w:val="20"/>
          <w:szCs w:val="18"/>
        </w:rPr>
        <w:t xml:space="preserve">Pentru fiecare RAI se precizează dovezile concrete prin care se constată atingerea acestuia în timpul </w:t>
      </w:r>
      <w:proofErr w:type="spellStart"/>
      <w:r>
        <w:rPr>
          <w:bCs/>
          <w:i/>
          <w:iCs/>
          <w:color w:val="808080" w:themeColor="background1" w:themeShade="80"/>
          <w:sz w:val="20"/>
          <w:szCs w:val="18"/>
        </w:rPr>
        <w:t>workshopului</w:t>
      </w:r>
      <w:proofErr w:type="spellEnd"/>
      <w:r>
        <w:rPr>
          <w:bCs/>
          <w:i/>
          <w:iCs/>
          <w:color w:val="808080" w:themeColor="background1" w:themeShade="80"/>
          <w:sz w:val="20"/>
          <w:szCs w:val="18"/>
        </w:rPr>
        <w:t>.</w:t>
      </w:r>
    </w:p>
    <w:p w14:paraId="60FB2C95" w14:textId="77777777" w:rsidR="004839F5" w:rsidRPr="0005724D" w:rsidRDefault="004839F5" w:rsidP="004839F5">
      <w:pPr>
        <w:spacing w:after="100"/>
        <w:jc w:val="both"/>
      </w:pPr>
      <w:r>
        <w:t>IR1: ...</w:t>
      </w:r>
    </w:p>
    <w:p w14:paraId="1EEA392E" w14:textId="77777777" w:rsidR="004839F5" w:rsidRPr="0005724D" w:rsidRDefault="004839F5" w:rsidP="004839F5">
      <w:pPr>
        <w:spacing w:after="100"/>
        <w:jc w:val="both"/>
      </w:pPr>
      <w:r>
        <w:t>IR2: ...</w:t>
      </w:r>
    </w:p>
    <w:p w14:paraId="1AA06684" w14:textId="77777777" w:rsidR="004839F5" w:rsidRDefault="004839F5" w:rsidP="004839F5">
      <w:pPr>
        <w:spacing w:after="100"/>
        <w:jc w:val="both"/>
      </w:pPr>
      <w:proofErr w:type="spellStart"/>
      <w:r>
        <w:t>IRn</w:t>
      </w:r>
      <w:proofErr w:type="spellEnd"/>
      <w:r>
        <w:t>: ...</w:t>
      </w:r>
    </w:p>
    <w:p w14:paraId="16899066" w14:textId="77777777" w:rsidR="004839F5" w:rsidRDefault="004839F5" w:rsidP="004839F5">
      <w:pPr>
        <w:spacing w:after="100"/>
        <w:jc w:val="both"/>
      </w:pPr>
    </w:p>
    <w:p w14:paraId="3675669B" w14:textId="77777777" w:rsidR="004839F5" w:rsidRDefault="004839F5" w:rsidP="004839F5">
      <w:pPr>
        <w:spacing w:after="100"/>
        <w:jc w:val="both"/>
      </w:pPr>
    </w:p>
    <w:p w14:paraId="50EE2212" w14:textId="77777777" w:rsidR="004839F5" w:rsidRPr="002F5A72" w:rsidRDefault="004839F5" w:rsidP="00C53D60">
      <w:pPr>
        <w:shd w:val="clear" w:color="auto" w:fill="C6D9F1" w:themeFill="text2" w:themeFillTint="33"/>
        <w:rPr>
          <w:b/>
          <w:bCs/>
          <w:noProof/>
          <w:sz w:val="28"/>
          <w:szCs w:val="28"/>
        </w:rPr>
      </w:pPr>
      <w:r>
        <w:rPr>
          <w:b/>
          <w:bCs/>
          <w:noProof/>
          <w:sz w:val="28"/>
          <w:szCs w:val="28"/>
        </w:rPr>
        <w:t>4. Alinierea curriculară</w:t>
      </w:r>
    </w:p>
    <w:p w14:paraId="02AC3011" w14:textId="77777777" w:rsidR="007927F6" w:rsidRPr="007927F6" w:rsidRDefault="007927F6" w:rsidP="004839F5">
      <w:pPr>
        <w:spacing w:after="100"/>
        <w:jc w:val="both"/>
        <w:rPr>
          <w:bCs/>
          <w:i/>
          <w:iCs/>
          <w:color w:val="808080" w:themeColor="background1" w:themeShade="80"/>
          <w:sz w:val="4"/>
          <w:szCs w:val="2"/>
        </w:rPr>
      </w:pPr>
    </w:p>
    <w:p w14:paraId="5A9DFD9B" w14:textId="3F8C4126" w:rsidR="004839F5" w:rsidRDefault="004839F5" w:rsidP="004839F5">
      <w:pPr>
        <w:spacing w:after="100"/>
        <w:jc w:val="both"/>
      </w:pPr>
      <w:r>
        <w:rPr>
          <w:bCs/>
          <w:i/>
          <w:iCs/>
          <w:color w:val="808080" w:themeColor="background1" w:themeShade="80"/>
          <w:sz w:val="20"/>
          <w:szCs w:val="18"/>
        </w:rPr>
        <w:t>Pentru fiecare RAI și IR menționat anterior se precizează și activitatea practică din workshop prin care se ating rezultatele.</w:t>
      </w:r>
    </w:p>
    <w:p w14:paraId="7A1700D1" w14:textId="77777777" w:rsidR="004839F5" w:rsidRPr="002F5A72" w:rsidRDefault="004839F5" w:rsidP="004839F5">
      <w:pPr>
        <w:spacing w:after="100"/>
        <w:jc w:val="both"/>
        <w:rPr>
          <w:bCs/>
          <w:i/>
          <w:iCs/>
          <w:color w:val="808080" w:themeColor="background1" w:themeShade="80"/>
          <w:sz w:val="20"/>
          <w:szCs w:val="18"/>
        </w:rPr>
      </w:pPr>
      <w:r>
        <w:t xml:space="preserve">RAI1 </w:t>
      </w:r>
      <w:r>
        <w:rPr>
          <w:bCs/>
          <w:i/>
          <w:iCs/>
          <w:color w:val="808080" w:themeColor="background1" w:themeShade="80"/>
          <w:sz w:val="20"/>
          <w:szCs w:val="18"/>
        </w:rPr>
        <w:t>(același rezultat menționat la punctul 2):</w:t>
      </w:r>
    </w:p>
    <w:p w14:paraId="5F874623" w14:textId="77777777" w:rsidR="004839F5" w:rsidRDefault="004839F5" w:rsidP="004839F5">
      <w:pPr>
        <w:spacing w:after="100"/>
        <w:jc w:val="both"/>
      </w:pPr>
      <w:r>
        <w:t xml:space="preserve">IR </w:t>
      </w:r>
      <w:r>
        <w:rPr>
          <w:bCs/>
          <w:i/>
          <w:iCs/>
          <w:color w:val="808080" w:themeColor="background1" w:themeShade="80"/>
          <w:sz w:val="20"/>
          <w:szCs w:val="18"/>
        </w:rPr>
        <w:t>(același indicator menționat la punctul 2)</w:t>
      </w:r>
      <w:r>
        <w:t xml:space="preserve">: </w:t>
      </w:r>
    </w:p>
    <w:p w14:paraId="639AA26D" w14:textId="77777777" w:rsidR="004839F5" w:rsidRDefault="004839F5" w:rsidP="004839F5">
      <w:pPr>
        <w:spacing w:after="100"/>
        <w:jc w:val="both"/>
      </w:pPr>
      <w:r>
        <w:t xml:space="preserve">Activități din workshop: </w:t>
      </w:r>
    </w:p>
    <w:p w14:paraId="3E561726" w14:textId="77777777" w:rsidR="004839F5" w:rsidRDefault="004839F5" w:rsidP="004839F5">
      <w:pPr>
        <w:spacing w:after="100"/>
        <w:jc w:val="both"/>
      </w:pPr>
    </w:p>
    <w:p w14:paraId="07C2E7B2" w14:textId="77777777" w:rsidR="004839F5" w:rsidRDefault="004839F5" w:rsidP="004839F5">
      <w:pPr>
        <w:spacing w:after="100"/>
        <w:jc w:val="both"/>
      </w:pPr>
      <w:r>
        <w:t>RAI2</w:t>
      </w:r>
    </w:p>
    <w:p w14:paraId="5B3F57CD" w14:textId="77777777" w:rsidR="004839F5" w:rsidRDefault="004839F5" w:rsidP="004839F5">
      <w:pPr>
        <w:spacing w:after="100"/>
        <w:jc w:val="both"/>
      </w:pPr>
      <w:r>
        <w:t xml:space="preserve">IR: </w:t>
      </w:r>
    </w:p>
    <w:p w14:paraId="28183FE5" w14:textId="77777777" w:rsidR="004839F5" w:rsidRDefault="004839F5" w:rsidP="004839F5">
      <w:pPr>
        <w:spacing w:after="100"/>
        <w:jc w:val="both"/>
      </w:pPr>
      <w:r>
        <w:t xml:space="preserve">Activități din workshop: </w:t>
      </w:r>
    </w:p>
    <w:p w14:paraId="455807A9" w14:textId="77777777" w:rsidR="004839F5" w:rsidRDefault="004839F5" w:rsidP="004839F5">
      <w:pPr>
        <w:spacing w:after="100"/>
        <w:jc w:val="both"/>
      </w:pPr>
    </w:p>
    <w:p w14:paraId="5D2AC592" w14:textId="77777777" w:rsidR="004839F5" w:rsidRDefault="004839F5" w:rsidP="004839F5">
      <w:pPr>
        <w:spacing w:after="100"/>
        <w:jc w:val="both"/>
      </w:pPr>
      <w:proofErr w:type="spellStart"/>
      <w:r>
        <w:t>RAIn</w:t>
      </w:r>
      <w:proofErr w:type="spellEnd"/>
    </w:p>
    <w:p w14:paraId="4CEA5073" w14:textId="77777777" w:rsidR="004839F5" w:rsidRDefault="004839F5" w:rsidP="004839F5">
      <w:pPr>
        <w:spacing w:after="100"/>
        <w:jc w:val="both"/>
      </w:pPr>
      <w:r>
        <w:t xml:space="preserve">IR: </w:t>
      </w:r>
    </w:p>
    <w:p w14:paraId="541D2085" w14:textId="77777777" w:rsidR="004839F5" w:rsidRDefault="004839F5" w:rsidP="004839F5">
      <w:pPr>
        <w:spacing w:after="100"/>
        <w:jc w:val="both"/>
      </w:pPr>
      <w:r>
        <w:t>Activități din workshop:</w:t>
      </w:r>
    </w:p>
    <w:p w14:paraId="7C7578DC" w14:textId="77777777" w:rsidR="004839F5" w:rsidRDefault="004839F5" w:rsidP="004839F5">
      <w:pPr>
        <w:spacing w:after="100"/>
        <w:jc w:val="both"/>
      </w:pPr>
    </w:p>
    <w:p w14:paraId="41AA9B5D" w14:textId="77777777" w:rsidR="004839F5" w:rsidRPr="002F5A72" w:rsidRDefault="004839F5" w:rsidP="00C53D60">
      <w:pPr>
        <w:shd w:val="clear" w:color="auto" w:fill="C6D9F1" w:themeFill="text2" w:themeFillTint="33"/>
        <w:rPr>
          <w:b/>
          <w:bCs/>
          <w:noProof/>
          <w:sz w:val="28"/>
          <w:szCs w:val="28"/>
        </w:rPr>
      </w:pPr>
      <w:r>
        <w:rPr>
          <w:b/>
          <w:bCs/>
          <w:noProof/>
          <w:sz w:val="28"/>
          <w:szCs w:val="28"/>
        </w:rPr>
        <w:t>5. Sarcina de evaluare</w:t>
      </w:r>
    </w:p>
    <w:p w14:paraId="659FD3C6" w14:textId="77777777" w:rsidR="007927F6" w:rsidRPr="007927F6" w:rsidRDefault="007927F6" w:rsidP="004839F5">
      <w:pPr>
        <w:spacing w:after="100"/>
        <w:jc w:val="both"/>
        <w:rPr>
          <w:sz w:val="12"/>
          <w:szCs w:val="12"/>
        </w:rPr>
      </w:pPr>
    </w:p>
    <w:p w14:paraId="491719F9" w14:textId="77933687" w:rsidR="004839F5" w:rsidRDefault="004839F5" w:rsidP="004839F5">
      <w:pPr>
        <w:spacing w:after="100"/>
        <w:jc w:val="both"/>
      </w:pPr>
      <w:r>
        <w:t xml:space="preserve">Participanții la workshop trec printr-un proces de evaluare prin care să demonstreze însușirea competențelor necesare pentru a aplica în propria activitate didactică tematicile livrate în cadrul </w:t>
      </w:r>
      <w:proofErr w:type="spellStart"/>
      <w:r>
        <w:t>workshopului</w:t>
      </w:r>
      <w:proofErr w:type="spellEnd"/>
      <w:r>
        <w:t>.</w:t>
      </w:r>
    </w:p>
    <w:p w14:paraId="164C4179" w14:textId="77777777" w:rsidR="004839F5" w:rsidRDefault="004839F5" w:rsidP="004839F5">
      <w:pPr>
        <w:spacing w:after="100"/>
        <w:jc w:val="both"/>
      </w:pPr>
      <w:r>
        <w:t xml:space="preserve">Evaluarea se realizează în afara </w:t>
      </w:r>
      <w:proofErr w:type="spellStart"/>
      <w:r>
        <w:t>workshopului</w:t>
      </w:r>
      <w:proofErr w:type="spellEnd"/>
      <w:r>
        <w:t xml:space="preserve"> până la un termen limită de încărcare pe platforma de comunicare (ex. Google </w:t>
      </w:r>
      <w:proofErr w:type="spellStart"/>
      <w:r>
        <w:t>classroom</w:t>
      </w:r>
      <w:proofErr w:type="spellEnd"/>
      <w:r>
        <w:t xml:space="preserve">, </w:t>
      </w:r>
      <w:proofErr w:type="spellStart"/>
      <w:r>
        <w:t>Moodle</w:t>
      </w:r>
      <w:proofErr w:type="spellEnd"/>
      <w:r>
        <w:t xml:space="preserve">). </w:t>
      </w:r>
    </w:p>
    <w:p w14:paraId="06787489" w14:textId="77777777" w:rsidR="004839F5" w:rsidRDefault="004839F5" w:rsidP="004839F5">
      <w:pPr>
        <w:spacing w:after="100"/>
        <w:jc w:val="both"/>
      </w:pPr>
      <w:r>
        <w:t>Evaluările pot lua forme diverse (proiecte de activitate, creare de materiale, eseuri etc.), dar trebuie să îndeplinească următoarele caracteristici:</w:t>
      </w:r>
    </w:p>
    <w:p w14:paraId="561B5A60" w14:textId="77777777" w:rsidR="004839F5" w:rsidRDefault="004839F5" w:rsidP="004839F5">
      <w:pPr>
        <w:pStyle w:val="ListParagraph"/>
        <w:numPr>
          <w:ilvl w:val="0"/>
          <w:numId w:val="16"/>
        </w:numPr>
        <w:spacing w:after="100"/>
        <w:contextualSpacing/>
        <w:jc w:val="both"/>
      </w:pPr>
      <w:r>
        <w:t xml:space="preserve">Sarcina este conectată la tematica din analiza de nevoi și elementele teoretice transmise în cadrul </w:t>
      </w:r>
      <w:proofErr w:type="spellStart"/>
      <w:r>
        <w:t>workshopului</w:t>
      </w:r>
      <w:proofErr w:type="spellEnd"/>
    </w:p>
    <w:p w14:paraId="7266EDF6" w14:textId="77777777" w:rsidR="004839F5" w:rsidRDefault="004839F5" w:rsidP="004839F5">
      <w:pPr>
        <w:pStyle w:val="ListParagraph"/>
        <w:numPr>
          <w:ilvl w:val="0"/>
          <w:numId w:val="16"/>
        </w:numPr>
        <w:spacing w:after="100"/>
        <w:contextualSpacing/>
        <w:jc w:val="both"/>
      </w:pPr>
      <w:r>
        <w:t>Sarcina, indiferent de formatul ei, este însoțită de un barem de evaluare/rubrică care prezintă clar elementele de atins și condițiile de promovare</w:t>
      </w:r>
    </w:p>
    <w:p w14:paraId="71C3F571" w14:textId="77777777" w:rsidR="004839F5" w:rsidRPr="003A3F19" w:rsidRDefault="004839F5" w:rsidP="004839F5">
      <w:pPr>
        <w:spacing w:after="100"/>
        <w:jc w:val="both"/>
        <w:rPr>
          <w:b/>
          <w:bCs/>
        </w:rPr>
      </w:pPr>
      <w:r>
        <w:rPr>
          <w:b/>
          <w:bCs/>
        </w:rPr>
        <w:t>Cele 2 elemente menționate anterior trebuie să apară anexate la propunerea de proiect didactic încărcată de participant. După descrierea scenariului de workshop de la punctul 6.</w:t>
      </w:r>
    </w:p>
    <w:p w14:paraId="05ABF2A8" w14:textId="77777777" w:rsidR="004839F5" w:rsidRDefault="004839F5" w:rsidP="004839F5">
      <w:pPr>
        <w:spacing w:after="100"/>
        <w:jc w:val="both"/>
      </w:pPr>
    </w:p>
    <w:p w14:paraId="3088BB39" w14:textId="77777777" w:rsidR="004839F5" w:rsidRPr="00C53D60" w:rsidRDefault="004839F5" w:rsidP="00C53D60">
      <w:pPr>
        <w:shd w:val="clear" w:color="auto" w:fill="C6D9F1" w:themeFill="text2" w:themeFillTint="33"/>
        <w:rPr>
          <w:b/>
          <w:bCs/>
          <w:noProof/>
          <w:sz w:val="28"/>
          <w:szCs w:val="28"/>
        </w:rPr>
      </w:pPr>
      <w:r>
        <w:rPr>
          <w:b/>
          <w:bCs/>
          <w:noProof/>
          <w:sz w:val="28"/>
          <w:szCs w:val="28"/>
        </w:rPr>
        <w:t>6. Scenariul workshopului sincron</w:t>
      </w:r>
    </w:p>
    <w:p w14:paraId="76EC8DE5" w14:textId="77777777" w:rsidR="007927F6" w:rsidRPr="007927F6" w:rsidRDefault="007927F6" w:rsidP="004839F5">
      <w:pPr>
        <w:rPr>
          <w:i/>
          <w:iCs/>
          <w:color w:val="808080" w:themeColor="background1" w:themeShade="80"/>
          <w:sz w:val="12"/>
          <w:szCs w:val="12"/>
        </w:rPr>
      </w:pPr>
    </w:p>
    <w:p w14:paraId="08834949" w14:textId="328DD536" w:rsidR="004839F5" w:rsidRPr="00CE5822" w:rsidRDefault="004839F5" w:rsidP="004839F5">
      <w:pPr>
        <w:rPr>
          <w:i/>
          <w:iCs/>
          <w:color w:val="808080" w:themeColor="background1" w:themeShade="80"/>
          <w:sz w:val="20"/>
          <w:szCs w:val="20"/>
        </w:rPr>
      </w:pPr>
      <w:r>
        <w:rPr>
          <w:i/>
          <w:iCs/>
          <w:color w:val="808080" w:themeColor="background1" w:themeShade="80"/>
          <w:sz w:val="20"/>
          <w:szCs w:val="20"/>
        </w:rPr>
        <w:t xml:space="preserve">Scenariul urmează cele opt momente ale modelului RCL. Autorul </w:t>
      </w:r>
      <w:proofErr w:type="spellStart"/>
      <w:r>
        <w:rPr>
          <w:i/>
          <w:iCs/>
          <w:color w:val="808080" w:themeColor="background1" w:themeShade="80"/>
          <w:sz w:val="20"/>
          <w:szCs w:val="20"/>
        </w:rPr>
        <w:t>workshopului</w:t>
      </w:r>
      <w:proofErr w:type="spellEnd"/>
      <w:r>
        <w:rPr>
          <w:i/>
          <w:iCs/>
          <w:color w:val="808080" w:themeColor="background1" w:themeShade="80"/>
          <w:sz w:val="20"/>
          <w:szCs w:val="20"/>
        </w:rPr>
        <w:t xml:space="preserve"> nu transmite răspunsuri, ci ghidează, oferă sprijin și feedback. Sarcina de lucru este cu atât mai eficientă cu cât îi plasează pe participanți într-un rol sau context real din activitatea lor didactică.</w:t>
      </w:r>
    </w:p>
    <w:p w14:paraId="2F9F2540" w14:textId="77777777" w:rsidR="004839F5" w:rsidRDefault="004839F5" w:rsidP="004839F5">
      <w:pPr>
        <w:rPr>
          <w:sz w:val="24"/>
          <w:szCs w:val="24"/>
        </w:rPr>
      </w:pPr>
    </w:p>
    <w:p w14:paraId="0764D6C7" w14:textId="77777777" w:rsidR="004839F5" w:rsidRDefault="004839F5" w:rsidP="004839F5">
      <w:pPr>
        <w:rPr>
          <w:sz w:val="24"/>
          <w:szCs w:val="24"/>
        </w:rPr>
      </w:pPr>
    </w:p>
    <w:tbl>
      <w:tblPr>
        <w:tblStyle w:val="TableGrid"/>
        <w:tblW w:w="9649" w:type="dxa"/>
        <w:tblInd w:w="113" w:type="dxa"/>
        <w:tblLayout w:type="fixed"/>
        <w:tblLook w:val="04A0" w:firstRow="1" w:lastRow="0" w:firstColumn="1" w:lastColumn="0" w:noHBand="0" w:noVBand="1"/>
      </w:tblPr>
      <w:tblGrid>
        <w:gridCol w:w="1900"/>
        <w:gridCol w:w="7749"/>
      </w:tblGrid>
      <w:tr w:rsidR="004839F5" w:rsidRPr="001A1B66" w14:paraId="46B94F6E" w14:textId="77777777" w:rsidTr="004839F5">
        <w:trPr>
          <w:trHeight w:val="464"/>
        </w:trPr>
        <w:tc>
          <w:tcPr>
            <w:tcW w:w="1900" w:type="dxa"/>
            <w:tcBorders>
              <w:top w:val="single" w:sz="8" w:space="0" w:color="auto"/>
              <w:left w:val="nil"/>
              <w:bottom w:val="single" w:sz="8" w:space="0" w:color="auto"/>
              <w:right w:val="nil"/>
            </w:tcBorders>
            <w:vAlign w:val="center"/>
          </w:tcPr>
          <w:p w14:paraId="4290518E" w14:textId="77777777" w:rsidR="004839F5" w:rsidRPr="001A1B66" w:rsidRDefault="004839F5" w:rsidP="002C5CCC">
            <w:pPr>
              <w:jc w:val="center"/>
              <w:rPr>
                <w:b/>
                <w:bCs/>
                <w:sz w:val="24"/>
                <w:szCs w:val="24"/>
              </w:rPr>
            </w:pPr>
            <w:r>
              <w:rPr>
                <w:b/>
                <w:bCs/>
                <w:sz w:val="24"/>
                <w:szCs w:val="24"/>
              </w:rPr>
              <w:t>Momentul activității</w:t>
            </w:r>
          </w:p>
        </w:tc>
        <w:tc>
          <w:tcPr>
            <w:tcW w:w="7749" w:type="dxa"/>
            <w:tcBorders>
              <w:top w:val="single" w:sz="8" w:space="0" w:color="auto"/>
              <w:left w:val="nil"/>
              <w:bottom w:val="single" w:sz="8" w:space="0" w:color="auto"/>
              <w:right w:val="nil"/>
            </w:tcBorders>
            <w:vAlign w:val="center"/>
          </w:tcPr>
          <w:p w14:paraId="35959671" w14:textId="77777777" w:rsidR="004839F5" w:rsidRPr="001A1B66" w:rsidRDefault="004839F5" w:rsidP="002C5CCC">
            <w:pPr>
              <w:jc w:val="center"/>
              <w:rPr>
                <w:b/>
                <w:bCs/>
                <w:sz w:val="24"/>
                <w:szCs w:val="24"/>
              </w:rPr>
            </w:pPr>
            <w:r>
              <w:rPr>
                <w:b/>
                <w:bCs/>
                <w:sz w:val="24"/>
                <w:szCs w:val="24"/>
              </w:rPr>
              <w:t>Demers didactic</w:t>
            </w:r>
          </w:p>
        </w:tc>
      </w:tr>
      <w:tr w:rsidR="004839F5" w:rsidRPr="001A1B66" w14:paraId="36FE5B58" w14:textId="77777777" w:rsidTr="004839F5">
        <w:trPr>
          <w:trHeight w:val="735"/>
        </w:trPr>
        <w:tc>
          <w:tcPr>
            <w:tcW w:w="1900" w:type="dxa"/>
            <w:vMerge w:val="restart"/>
            <w:tcBorders>
              <w:top w:val="single" w:sz="8" w:space="0" w:color="auto"/>
              <w:left w:val="nil"/>
              <w:bottom w:val="single" w:sz="4" w:space="0" w:color="auto"/>
              <w:right w:val="nil"/>
            </w:tcBorders>
            <w:vAlign w:val="center"/>
          </w:tcPr>
          <w:p w14:paraId="4E291BC2" w14:textId="77777777" w:rsidR="004839F5" w:rsidRPr="001A1B66" w:rsidRDefault="004839F5" w:rsidP="002C5CCC">
            <w:pPr>
              <w:jc w:val="center"/>
              <w:rPr>
                <w:b/>
                <w:bCs/>
              </w:rPr>
            </w:pPr>
            <w:r>
              <w:rPr>
                <w:b/>
                <w:bCs/>
              </w:rPr>
              <w:t>Debutul activității</w:t>
            </w:r>
          </w:p>
          <w:p w14:paraId="1A1AB16D" w14:textId="77777777" w:rsidR="004839F5" w:rsidRPr="001A1B66" w:rsidRDefault="004839F5" w:rsidP="002C5CCC">
            <w:pPr>
              <w:spacing w:line="276" w:lineRule="auto"/>
            </w:pPr>
            <w:r>
              <w:rPr>
                <w:sz w:val="20"/>
                <w:szCs w:val="20"/>
              </w:rPr>
              <w:t xml:space="preserve"> </w:t>
            </w:r>
          </w:p>
        </w:tc>
        <w:tc>
          <w:tcPr>
            <w:tcW w:w="7749" w:type="dxa"/>
            <w:tcBorders>
              <w:top w:val="single" w:sz="8" w:space="0" w:color="auto"/>
              <w:left w:val="nil"/>
              <w:bottom w:val="nil"/>
              <w:right w:val="nil"/>
            </w:tcBorders>
            <w:vAlign w:val="center"/>
          </w:tcPr>
          <w:p w14:paraId="3B0F1883" w14:textId="77777777" w:rsidR="004839F5" w:rsidRDefault="004839F5" w:rsidP="004839F5">
            <w:pPr>
              <w:pStyle w:val="ListParagraph"/>
              <w:ind w:left="470" w:hanging="357"/>
              <w:rPr>
                <w:color w:val="808080" w:themeColor="background1" w:themeShade="80"/>
                <w:sz w:val="18"/>
                <w:szCs w:val="18"/>
              </w:rPr>
            </w:pPr>
          </w:p>
          <w:p w14:paraId="0D15752C" w14:textId="46C0648E" w:rsidR="004839F5" w:rsidRPr="001A1B66" w:rsidRDefault="004839F5" w:rsidP="004839F5">
            <w:pPr>
              <w:pStyle w:val="ListParagraph"/>
              <w:ind w:left="117" w:firstLine="0"/>
              <w:rPr>
                <w:color w:val="808080" w:themeColor="background1" w:themeShade="80"/>
                <w:sz w:val="18"/>
                <w:szCs w:val="18"/>
              </w:rPr>
            </w:pPr>
            <w:r>
              <w:rPr>
                <w:color w:val="808080" w:themeColor="background1" w:themeShade="80"/>
                <w:sz w:val="18"/>
                <w:szCs w:val="18"/>
              </w:rPr>
              <w:t>se descrie scenariul didactic aferent momentului activității (organizarea grupelor, clarificarea regulilor de lucru, explicarea modului de utilizare a instrumentelor digitale/IA, dacă este cazul).</w:t>
            </w:r>
          </w:p>
          <w:p w14:paraId="7135C61E" w14:textId="77777777" w:rsidR="004839F5" w:rsidRPr="001A1B66" w:rsidRDefault="004839F5" w:rsidP="004839F5">
            <w:pPr>
              <w:spacing w:line="360" w:lineRule="auto"/>
              <w:ind w:left="113"/>
              <w:rPr>
                <w:sz w:val="20"/>
                <w:szCs w:val="20"/>
              </w:rPr>
            </w:pPr>
          </w:p>
        </w:tc>
      </w:tr>
      <w:tr w:rsidR="004839F5" w:rsidRPr="001A1B66" w14:paraId="6747CBFC" w14:textId="77777777" w:rsidTr="004839F5">
        <w:trPr>
          <w:trHeight w:val="1007"/>
        </w:trPr>
        <w:tc>
          <w:tcPr>
            <w:tcW w:w="1900" w:type="dxa"/>
            <w:vMerge/>
            <w:tcBorders>
              <w:left w:val="nil"/>
              <w:bottom w:val="single" w:sz="4" w:space="0" w:color="auto"/>
              <w:right w:val="nil"/>
            </w:tcBorders>
            <w:shd w:val="clear" w:color="auto" w:fill="F2F2F2" w:themeFill="background1" w:themeFillShade="F2"/>
            <w:vAlign w:val="center"/>
          </w:tcPr>
          <w:p w14:paraId="57030EEB" w14:textId="77777777" w:rsidR="004839F5" w:rsidRPr="001A1B66" w:rsidRDefault="004839F5" w:rsidP="002C5CCC">
            <w:pPr>
              <w:spacing w:line="276" w:lineRule="auto"/>
              <w:rPr>
                <w:sz w:val="20"/>
                <w:szCs w:val="20"/>
              </w:rPr>
            </w:pPr>
          </w:p>
        </w:tc>
        <w:tc>
          <w:tcPr>
            <w:tcW w:w="7749" w:type="dxa"/>
            <w:tcBorders>
              <w:top w:val="nil"/>
              <w:left w:val="nil"/>
              <w:bottom w:val="single" w:sz="4" w:space="0" w:color="auto"/>
              <w:right w:val="nil"/>
            </w:tcBorders>
            <w:shd w:val="clear" w:color="auto" w:fill="F2F2F2" w:themeFill="background1" w:themeFillShade="F2"/>
            <w:vAlign w:val="center"/>
          </w:tcPr>
          <w:p w14:paraId="2B601FF2" w14:textId="77777777" w:rsidR="004839F5" w:rsidRPr="001A1B66" w:rsidRDefault="004839F5" w:rsidP="004839F5">
            <w:pPr>
              <w:spacing w:line="276" w:lineRule="auto"/>
              <w:ind w:left="113"/>
              <w:rPr>
                <w:sz w:val="20"/>
                <w:szCs w:val="20"/>
              </w:rPr>
            </w:pPr>
            <w:r>
              <w:rPr>
                <w:b/>
                <w:bCs/>
                <w:sz w:val="20"/>
                <w:szCs w:val="20"/>
              </w:rPr>
              <w:t>Timp alocat activității</w:t>
            </w:r>
            <w:r>
              <w:rPr>
                <w:sz w:val="20"/>
                <w:szCs w:val="20"/>
              </w:rPr>
              <w:t xml:space="preserve">: </w:t>
            </w:r>
          </w:p>
          <w:p w14:paraId="21B640D6" w14:textId="77777777" w:rsidR="004839F5" w:rsidRDefault="004839F5" w:rsidP="004839F5">
            <w:pPr>
              <w:pStyle w:val="ListParagraph"/>
              <w:spacing w:line="276" w:lineRule="auto"/>
              <w:ind w:left="470" w:hanging="357"/>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w:t>
            </w:r>
          </w:p>
          <w:p w14:paraId="67E214E0" w14:textId="77777777" w:rsidR="004839F5" w:rsidRPr="001A1B66" w:rsidRDefault="004839F5" w:rsidP="004839F5">
            <w:pPr>
              <w:pStyle w:val="ListParagraph"/>
              <w:spacing w:line="276" w:lineRule="auto"/>
              <w:ind w:left="470" w:hanging="357"/>
              <w:rPr>
                <w:color w:val="808080" w:themeColor="background1" w:themeShade="80"/>
                <w:sz w:val="18"/>
                <w:szCs w:val="18"/>
              </w:rPr>
            </w:pPr>
            <w:r>
              <w:rPr>
                <w:b/>
                <w:bCs/>
                <w:sz w:val="20"/>
                <w:szCs w:val="20"/>
              </w:rPr>
              <w:t>Materiale didactice</w:t>
            </w:r>
            <w:r>
              <w:rPr>
                <w:sz w:val="20"/>
                <w:szCs w:val="20"/>
              </w:rPr>
              <w:t>:</w:t>
            </w:r>
          </w:p>
        </w:tc>
      </w:tr>
      <w:tr w:rsidR="004839F5" w:rsidRPr="001A1B66" w14:paraId="73E6E863" w14:textId="77777777" w:rsidTr="004839F5">
        <w:trPr>
          <w:trHeight w:val="1368"/>
        </w:trPr>
        <w:tc>
          <w:tcPr>
            <w:tcW w:w="1900" w:type="dxa"/>
            <w:vMerge w:val="restart"/>
            <w:tcBorders>
              <w:top w:val="single" w:sz="4" w:space="0" w:color="auto"/>
              <w:left w:val="nil"/>
              <w:right w:val="nil"/>
            </w:tcBorders>
            <w:vAlign w:val="center"/>
          </w:tcPr>
          <w:p w14:paraId="486970FE" w14:textId="77777777" w:rsidR="004839F5" w:rsidRPr="001A1B66" w:rsidRDefault="004839F5" w:rsidP="002C5CCC">
            <w:pPr>
              <w:jc w:val="center"/>
              <w:rPr>
                <w:b/>
                <w:bCs/>
              </w:rPr>
            </w:pPr>
            <w:r>
              <w:rPr>
                <w:b/>
                <w:bCs/>
              </w:rPr>
              <w:lastRenderedPageBreak/>
              <w:t>Anunțarea temei/subiectului activității și a obiectivelor</w:t>
            </w:r>
          </w:p>
        </w:tc>
        <w:tc>
          <w:tcPr>
            <w:tcW w:w="7749" w:type="dxa"/>
            <w:tcBorders>
              <w:top w:val="single" w:sz="4" w:space="0" w:color="auto"/>
              <w:left w:val="nil"/>
              <w:bottom w:val="nil"/>
              <w:right w:val="nil"/>
            </w:tcBorders>
            <w:vAlign w:val="center"/>
          </w:tcPr>
          <w:p w14:paraId="2213A9EC" w14:textId="77777777" w:rsidR="004839F5" w:rsidRDefault="004839F5" w:rsidP="004839F5">
            <w:pPr>
              <w:pStyle w:val="ListParagraph"/>
              <w:ind w:left="258" w:firstLine="0"/>
              <w:rPr>
                <w:color w:val="808080" w:themeColor="background1" w:themeShade="80"/>
                <w:sz w:val="18"/>
                <w:szCs w:val="18"/>
              </w:rPr>
            </w:pPr>
          </w:p>
          <w:p w14:paraId="10209013" w14:textId="054550F3" w:rsidR="004839F5" w:rsidRPr="001A1B66" w:rsidRDefault="004839F5" w:rsidP="004839F5">
            <w:pPr>
              <w:pStyle w:val="ListParagraph"/>
              <w:ind w:left="258" w:firstLine="0"/>
              <w:rPr>
                <w:color w:val="808080" w:themeColor="background1" w:themeShade="80"/>
                <w:sz w:val="18"/>
                <w:szCs w:val="18"/>
              </w:rPr>
            </w:pPr>
            <w:r>
              <w:rPr>
                <w:color w:val="808080" w:themeColor="background1" w:themeShade="80"/>
                <w:sz w:val="18"/>
                <w:szCs w:val="18"/>
              </w:rPr>
              <w:t xml:space="preserve">se descrie scenariul didactic aferent momentului activității (se prezintă tematica de interes a </w:t>
            </w:r>
            <w:proofErr w:type="spellStart"/>
            <w:r>
              <w:rPr>
                <w:color w:val="808080" w:themeColor="background1" w:themeShade="80"/>
                <w:sz w:val="18"/>
                <w:szCs w:val="18"/>
              </w:rPr>
              <w:t>workshopului</w:t>
            </w:r>
            <w:proofErr w:type="spellEnd"/>
            <w:r>
              <w:rPr>
                <w:color w:val="808080" w:themeColor="background1" w:themeShade="80"/>
                <w:sz w:val="18"/>
                <w:szCs w:val="18"/>
              </w:rPr>
              <w:t xml:space="preserve"> pe baza analizei de nevoi, sunt prezentate sarcinile, ce se așteaptă de la participanți, ce materiale vor fi utilizate, cum se realizează evaluarea finală la acest workshop).</w:t>
            </w:r>
          </w:p>
          <w:p w14:paraId="64FC894B" w14:textId="77777777" w:rsidR="004839F5" w:rsidRDefault="004839F5" w:rsidP="004839F5">
            <w:pPr>
              <w:spacing w:line="360" w:lineRule="auto"/>
              <w:rPr>
                <w:lang w:val="pt-BR"/>
              </w:rPr>
            </w:pPr>
          </w:p>
          <w:p w14:paraId="7AE30FED" w14:textId="77777777" w:rsidR="004839F5" w:rsidRPr="001A1B66" w:rsidRDefault="004839F5" w:rsidP="004839F5">
            <w:pPr>
              <w:spacing w:line="360" w:lineRule="auto"/>
              <w:rPr>
                <w:sz w:val="20"/>
                <w:szCs w:val="20"/>
              </w:rPr>
            </w:pPr>
          </w:p>
        </w:tc>
      </w:tr>
      <w:tr w:rsidR="004839F5" w:rsidRPr="001A1B66" w14:paraId="15362B28" w14:textId="77777777" w:rsidTr="004839F5">
        <w:trPr>
          <w:trHeight w:val="576"/>
        </w:trPr>
        <w:tc>
          <w:tcPr>
            <w:tcW w:w="1900" w:type="dxa"/>
            <w:vMerge/>
            <w:tcBorders>
              <w:left w:val="nil"/>
              <w:bottom w:val="single" w:sz="4" w:space="0" w:color="auto"/>
              <w:right w:val="nil"/>
            </w:tcBorders>
            <w:shd w:val="clear" w:color="auto" w:fill="F2F2F2" w:themeFill="background1" w:themeFillShade="F2"/>
            <w:vAlign w:val="center"/>
          </w:tcPr>
          <w:p w14:paraId="7C6E1061" w14:textId="77777777" w:rsidR="004839F5" w:rsidRPr="001A1B66" w:rsidRDefault="004839F5" w:rsidP="002C5CCC">
            <w:pPr>
              <w:spacing w:line="276" w:lineRule="auto"/>
              <w:rPr>
                <w:sz w:val="20"/>
                <w:szCs w:val="20"/>
              </w:rPr>
            </w:pPr>
          </w:p>
        </w:tc>
        <w:tc>
          <w:tcPr>
            <w:tcW w:w="7749" w:type="dxa"/>
            <w:tcBorders>
              <w:top w:val="nil"/>
              <w:left w:val="nil"/>
              <w:bottom w:val="single" w:sz="4" w:space="0" w:color="auto"/>
              <w:right w:val="nil"/>
            </w:tcBorders>
            <w:shd w:val="clear" w:color="auto" w:fill="F2F2F2" w:themeFill="background1" w:themeFillShade="F2"/>
            <w:vAlign w:val="center"/>
          </w:tcPr>
          <w:p w14:paraId="2577412A" w14:textId="77777777" w:rsidR="004839F5" w:rsidRPr="001A1B66" w:rsidRDefault="004839F5" w:rsidP="004839F5">
            <w:pPr>
              <w:spacing w:line="276" w:lineRule="auto"/>
              <w:ind w:left="258"/>
              <w:rPr>
                <w:sz w:val="20"/>
                <w:szCs w:val="20"/>
              </w:rPr>
            </w:pPr>
            <w:r>
              <w:rPr>
                <w:b/>
                <w:bCs/>
                <w:sz w:val="20"/>
                <w:szCs w:val="20"/>
              </w:rPr>
              <w:t>Timp alocat activității</w:t>
            </w:r>
            <w:r>
              <w:rPr>
                <w:sz w:val="20"/>
                <w:szCs w:val="20"/>
              </w:rPr>
              <w:t xml:space="preserve">: </w:t>
            </w:r>
          </w:p>
          <w:p w14:paraId="6B0BBFB2" w14:textId="77777777" w:rsidR="004839F5" w:rsidRDefault="004839F5" w:rsidP="004839F5">
            <w:pPr>
              <w:pStyle w:val="ListParagraph"/>
              <w:spacing w:line="276" w:lineRule="auto"/>
              <w:ind w:left="258" w:firstLine="0"/>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 inclusiv)</w:t>
            </w:r>
          </w:p>
          <w:p w14:paraId="3CC60EE5" w14:textId="77777777" w:rsidR="004839F5" w:rsidRPr="001A1B66" w:rsidRDefault="004839F5" w:rsidP="004839F5">
            <w:pPr>
              <w:pStyle w:val="ListParagraph"/>
              <w:spacing w:line="360" w:lineRule="auto"/>
              <w:ind w:left="258" w:firstLine="0"/>
              <w:rPr>
                <w:color w:val="808080" w:themeColor="background1" w:themeShade="80"/>
                <w:sz w:val="18"/>
                <w:szCs w:val="18"/>
              </w:rPr>
            </w:pPr>
            <w:r>
              <w:rPr>
                <w:b/>
                <w:bCs/>
                <w:sz w:val="20"/>
                <w:szCs w:val="20"/>
              </w:rPr>
              <w:t>Materiale didactice</w:t>
            </w:r>
            <w:r>
              <w:rPr>
                <w:sz w:val="20"/>
                <w:szCs w:val="20"/>
              </w:rPr>
              <w:t>:</w:t>
            </w:r>
          </w:p>
        </w:tc>
      </w:tr>
      <w:tr w:rsidR="004839F5" w:rsidRPr="001A1B66" w14:paraId="0393BD98" w14:textId="77777777" w:rsidTr="004839F5">
        <w:trPr>
          <w:trHeight w:val="929"/>
        </w:trPr>
        <w:tc>
          <w:tcPr>
            <w:tcW w:w="1900" w:type="dxa"/>
            <w:vMerge w:val="restart"/>
            <w:tcBorders>
              <w:top w:val="single" w:sz="4" w:space="0" w:color="auto"/>
              <w:left w:val="nil"/>
              <w:right w:val="nil"/>
            </w:tcBorders>
            <w:vAlign w:val="center"/>
          </w:tcPr>
          <w:p w14:paraId="5A224757" w14:textId="77777777" w:rsidR="004839F5" w:rsidRPr="001A1B66" w:rsidRDefault="004839F5" w:rsidP="002C5CCC">
            <w:pPr>
              <w:jc w:val="center"/>
            </w:pPr>
            <w:r>
              <w:t>Stimularea atenției și a implicării</w:t>
            </w:r>
          </w:p>
        </w:tc>
        <w:tc>
          <w:tcPr>
            <w:tcW w:w="7749" w:type="dxa"/>
            <w:tcBorders>
              <w:top w:val="single" w:sz="4" w:space="0" w:color="auto"/>
              <w:left w:val="nil"/>
              <w:bottom w:val="nil"/>
              <w:right w:val="nil"/>
            </w:tcBorders>
            <w:vAlign w:val="center"/>
          </w:tcPr>
          <w:p w14:paraId="05827FB9" w14:textId="77777777" w:rsidR="004839F5" w:rsidRDefault="004839F5" w:rsidP="004839F5">
            <w:pPr>
              <w:pStyle w:val="ListParagraph"/>
              <w:ind w:left="113"/>
              <w:jc w:val="both"/>
              <w:rPr>
                <w:color w:val="808080" w:themeColor="background1" w:themeShade="80"/>
                <w:sz w:val="18"/>
                <w:szCs w:val="18"/>
              </w:rPr>
            </w:pPr>
            <w:r>
              <w:rPr>
                <w:color w:val="808080" w:themeColor="background1" w:themeShade="80"/>
                <w:sz w:val="18"/>
                <w:szCs w:val="18"/>
              </w:rPr>
              <w:t xml:space="preserve">– </w:t>
            </w:r>
          </w:p>
          <w:p w14:paraId="7017BC14" w14:textId="50B9DDE5" w:rsidR="004839F5" w:rsidRDefault="004839F5" w:rsidP="004839F5">
            <w:pPr>
              <w:pStyle w:val="ListParagraph"/>
              <w:ind w:left="258" w:firstLine="0"/>
              <w:jc w:val="both"/>
              <w:rPr>
                <w:color w:val="808080" w:themeColor="background1" w:themeShade="80"/>
                <w:sz w:val="18"/>
                <w:szCs w:val="18"/>
              </w:rPr>
            </w:pPr>
            <w:r>
              <w:rPr>
                <w:color w:val="808080" w:themeColor="background1" w:themeShade="80"/>
                <w:sz w:val="18"/>
                <w:szCs w:val="18"/>
              </w:rPr>
              <w:t>se descrie scenariul didactic aferent momentului activității (tehnici de activizare, întrebări-problemă, sondaje, exerciții de brainstorming, sarcini scurte de lucru individual sau în perechi; activitatea să fie raportată la tematica din analiza de nevoi).</w:t>
            </w:r>
          </w:p>
          <w:p w14:paraId="5997458C" w14:textId="77777777" w:rsidR="004839F5" w:rsidRDefault="004839F5" w:rsidP="004839F5">
            <w:pPr>
              <w:pStyle w:val="ListParagraph"/>
              <w:ind w:left="113"/>
              <w:jc w:val="both"/>
              <w:rPr>
                <w:color w:val="808080" w:themeColor="background1" w:themeShade="80"/>
                <w:sz w:val="18"/>
                <w:szCs w:val="18"/>
              </w:rPr>
            </w:pPr>
          </w:p>
          <w:p w14:paraId="1B53F67C" w14:textId="77777777" w:rsidR="004839F5" w:rsidRDefault="004839F5" w:rsidP="004839F5">
            <w:pPr>
              <w:pStyle w:val="ListParagraph"/>
              <w:ind w:left="113"/>
              <w:jc w:val="both"/>
              <w:rPr>
                <w:color w:val="808080" w:themeColor="background1" w:themeShade="80"/>
                <w:sz w:val="18"/>
                <w:szCs w:val="18"/>
              </w:rPr>
            </w:pPr>
          </w:p>
          <w:p w14:paraId="7F23B8BA" w14:textId="77777777" w:rsidR="004839F5" w:rsidRPr="001A1B66" w:rsidRDefault="004839F5" w:rsidP="004839F5">
            <w:pPr>
              <w:pStyle w:val="ListParagraph"/>
              <w:ind w:left="113"/>
              <w:jc w:val="both"/>
              <w:rPr>
                <w:color w:val="808080" w:themeColor="background1" w:themeShade="80"/>
                <w:sz w:val="18"/>
                <w:szCs w:val="18"/>
              </w:rPr>
            </w:pPr>
          </w:p>
          <w:p w14:paraId="1872B4EE" w14:textId="77777777" w:rsidR="004839F5" w:rsidRPr="001A1B66" w:rsidRDefault="004839F5" w:rsidP="004839F5">
            <w:pPr>
              <w:spacing w:line="276" w:lineRule="auto"/>
              <w:ind w:left="113"/>
              <w:rPr>
                <w:sz w:val="20"/>
                <w:szCs w:val="20"/>
              </w:rPr>
            </w:pPr>
          </w:p>
        </w:tc>
      </w:tr>
      <w:tr w:rsidR="004839F5" w:rsidRPr="001A1B66" w14:paraId="0987979F" w14:textId="77777777" w:rsidTr="004839F5">
        <w:trPr>
          <w:trHeight w:val="929"/>
        </w:trPr>
        <w:tc>
          <w:tcPr>
            <w:tcW w:w="1900" w:type="dxa"/>
            <w:vMerge/>
            <w:tcBorders>
              <w:left w:val="nil"/>
              <w:bottom w:val="single" w:sz="4" w:space="0" w:color="auto"/>
              <w:right w:val="nil"/>
            </w:tcBorders>
            <w:vAlign w:val="center"/>
          </w:tcPr>
          <w:p w14:paraId="55DD2D5C" w14:textId="77777777" w:rsidR="004839F5" w:rsidRPr="001A1B66" w:rsidRDefault="004839F5" w:rsidP="002C5CCC">
            <w:pPr>
              <w:jc w:val="center"/>
            </w:pPr>
          </w:p>
        </w:tc>
        <w:tc>
          <w:tcPr>
            <w:tcW w:w="7749" w:type="dxa"/>
            <w:tcBorders>
              <w:top w:val="nil"/>
              <w:left w:val="nil"/>
              <w:bottom w:val="single" w:sz="4" w:space="0" w:color="auto"/>
              <w:right w:val="nil"/>
            </w:tcBorders>
            <w:shd w:val="clear" w:color="auto" w:fill="F2F2F2" w:themeFill="background1" w:themeFillShade="F2"/>
            <w:vAlign w:val="center"/>
          </w:tcPr>
          <w:p w14:paraId="212204A8" w14:textId="77777777" w:rsidR="004839F5" w:rsidRPr="001A1B66" w:rsidRDefault="004839F5" w:rsidP="004839F5">
            <w:pPr>
              <w:spacing w:line="276" w:lineRule="auto"/>
              <w:ind w:left="258"/>
              <w:rPr>
                <w:sz w:val="20"/>
                <w:szCs w:val="20"/>
              </w:rPr>
            </w:pPr>
            <w:r>
              <w:rPr>
                <w:b/>
                <w:bCs/>
                <w:sz w:val="20"/>
                <w:szCs w:val="20"/>
              </w:rPr>
              <w:t>Timp alocat activității</w:t>
            </w:r>
            <w:r>
              <w:rPr>
                <w:sz w:val="20"/>
                <w:szCs w:val="20"/>
              </w:rPr>
              <w:t xml:space="preserve">: </w:t>
            </w:r>
          </w:p>
          <w:p w14:paraId="31195987" w14:textId="77777777" w:rsidR="004839F5" w:rsidRDefault="004839F5" w:rsidP="004839F5">
            <w:pPr>
              <w:pStyle w:val="ListParagraph"/>
              <w:spacing w:line="276" w:lineRule="auto"/>
              <w:ind w:left="258" w:firstLine="0"/>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w:t>
            </w:r>
          </w:p>
          <w:p w14:paraId="348C683C" w14:textId="77777777" w:rsidR="004839F5" w:rsidRPr="00233087" w:rsidRDefault="004839F5" w:rsidP="004839F5">
            <w:pPr>
              <w:pStyle w:val="ListParagraph"/>
              <w:spacing w:line="360" w:lineRule="auto"/>
              <w:ind w:left="258" w:firstLine="0"/>
              <w:rPr>
                <w:sz w:val="20"/>
                <w:szCs w:val="20"/>
              </w:rPr>
            </w:pPr>
            <w:r>
              <w:rPr>
                <w:b/>
                <w:bCs/>
                <w:sz w:val="20"/>
                <w:szCs w:val="20"/>
              </w:rPr>
              <w:t>Materiale didactice</w:t>
            </w:r>
            <w:r>
              <w:rPr>
                <w:sz w:val="20"/>
                <w:szCs w:val="20"/>
              </w:rPr>
              <w:t>:</w:t>
            </w:r>
          </w:p>
        </w:tc>
      </w:tr>
      <w:tr w:rsidR="004839F5" w:rsidRPr="001A1B66" w14:paraId="2DC8BEA3" w14:textId="77777777" w:rsidTr="004839F5">
        <w:trPr>
          <w:trHeight w:val="848"/>
        </w:trPr>
        <w:tc>
          <w:tcPr>
            <w:tcW w:w="1900" w:type="dxa"/>
            <w:vMerge w:val="restart"/>
            <w:tcBorders>
              <w:top w:val="single" w:sz="4" w:space="0" w:color="auto"/>
              <w:left w:val="nil"/>
              <w:right w:val="nil"/>
            </w:tcBorders>
            <w:vAlign w:val="center"/>
          </w:tcPr>
          <w:p w14:paraId="31D06FBA" w14:textId="77777777" w:rsidR="004839F5" w:rsidRPr="001A1B66" w:rsidRDefault="004839F5" w:rsidP="002C5CCC">
            <w:pPr>
              <w:jc w:val="center"/>
            </w:pPr>
            <w:r>
              <w:t>Prezentarea informației științifice</w:t>
            </w:r>
          </w:p>
        </w:tc>
        <w:tc>
          <w:tcPr>
            <w:tcW w:w="7749" w:type="dxa"/>
            <w:tcBorders>
              <w:top w:val="single" w:sz="4" w:space="0" w:color="auto"/>
              <w:left w:val="nil"/>
              <w:bottom w:val="nil"/>
              <w:right w:val="nil"/>
            </w:tcBorders>
            <w:vAlign w:val="center"/>
          </w:tcPr>
          <w:p w14:paraId="0945ED02" w14:textId="77777777" w:rsidR="004839F5" w:rsidRDefault="004839F5" w:rsidP="004839F5">
            <w:pPr>
              <w:pStyle w:val="ListParagraph"/>
              <w:ind w:left="113"/>
              <w:rPr>
                <w:color w:val="808080" w:themeColor="background1" w:themeShade="80"/>
                <w:sz w:val="18"/>
                <w:szCs w:val="18"/>
              </w:rPr>
            </w:pPr>
            <w:r>
              <w:rPr>
                <w:color w:val="808080" w:themeColor="background1" w:themeShade="80"/>
                <w:sz w:val="18"/>
                <w:szCs w:val="18"/>
              </w:rPr>
              <w:t xml:space="preserve">– </w:t>
            </w:r>
          </w:p>
          <w:p w14:paraId="245AF88E" w14:textId="6580623F" w:rsidR="004839F5" w:rsidRDefault="004839F5" w:rsidP="004839F5">
            <w:pPr>
              <w:pStyle w:val="ListParagraph"/>
              <w:ind w:left="258" w:firstLine="0"/>
              <w:rPr>
                <w:color w:val="808080" w:themeColor="background1" w:themeShade="80"/>
                <w:sz w:val="18"/>
                <w:szCs w:val="18"/>
              </w:rPr>
            </w:pPr>
            <w:r>
              <w:rPr>
                <w:color w:val="808080" w:themeColor="background1" w:themeShade="80"/>
                <w:sz w:val="18"/>
                <w:szCs w:val="18"/>
              </w:rPr>
              <w:t>se descrie scenariul didactic aferent momentului activității (modul de organizare a conținutului, tipurile de explicații oferite, exemplele utilizate; se poate preciza utilizarea materialelor digitale, a prezentărilor interactive, a simulărilor sau, după caz, a unor instrumente IA pentru generarea de exemple/situații de analizat critic de către participanți).</w:t>
            </w:r>
          </w:p>
          <w:p w14:paraId="50FE2C16" w14:textId="77777777" w:rsidR="004839F5" w:rsidRPr="001A1B66" w:rsidRDefault="004839F5" w:rsidP="004839F5">
            <w:pPr>
              <w:pStyle w:val="ListParagraph"/>
              <w:ind w:left="113"/>
              <w:rPr>
                <w:color w:val="808080" w:themeColor="background1" w:themeShade="80"/>
                <w:sz w:val="18"/>
                <w:szCs w:val="18"/>
              </w:rPr>
            </w:pPr>
          </w:p>
          <w:p w14:paraId="41EE334A" w14:textId="77777777" w:rsidR="004839F5" w:rsidRDefault="004839F5" w:rsidP="004839F5">
            <w:pPr>
              <w:spacing w:line="276" w:lineRule="auto"/>
              <w:ind w:left="113"/>
              <w:rPr>
                <w:sz w:val="20"/>
                <w:szCs w:val="20"/>
              </w:rPr>
            </w:pPr>
          </w:p>
          <w:p w14:paraId="6A327BEA" w14:textId="77777777" w:rsidR="004839F5" w:rsidRPr="001A1B66" w:rsidRDefault="004839F5" w:rsidP="004839F5">
            <w:pPr>
              <w:spacing w:line="276" w:lineRule="auto"/>
              <w:ind w:left="113"/>
              <w:rPr>
                <w:sz w:val="20"/>
                <w:szCs w:val="20"/>
              </w:rPr>
            </w:pPr>
          </w:p>
        </w:tc>
      </w:tr>
      <w:tr w:rsidR="004839F5" w:rsidRPr="001A1B66" w14:paraId="17AE11F7" w14:textId="77777777" w:rsidTr="004839F5">
        <w:trPr>
          <w:trHeight w:val="1241"/>
        </w:trPr>
        <w:tc>
          <w:tcPr>
            <w:tcW w:w="1900" w:type="dxa"/>
            <w:vMerge/>
            <w:tcBorders>
              <w:left w:val="nil"/>
              <w:bottom w:val="single" w:sz="4" w:space="0" w:color="auto"/>
              <w:right w:val="nil"/>
            </w:tcBorders>
            <w:vAlign w:val="center"/>
          </w:tcPr>
          <w:p w14:paraId="09464C02" w14:textId="77777777" w:rsidR="004839F5" w:rsidRPr="001A1B66" w:rsidRDefault="004839F5" w:rsidP="002C5CCC">
            <w:pPr>
              <w:jc w:val="center"/>
            </w:pPr>
          </w:p>
        </w:tc>
        <w:tc>
          <w:tcPr>
            <w:tcW w:w="7749" w:type="dxa"/>
            <w:tcBorders>
              <w:top w:val="nil"/>
              <w:left w:val="nil"/>
              <w:bottom w:val="single" w:sz="4" w:space="0" w:color="auto"/>
              <w:right w:val="nil"/>
            </w:tcBorders>
            <w:shd w:val="clear" w:color="auto" w:fill="F2F2F2" w:themeFill="background1" w:themeFillShade="F2"/>
            <w:vAlign w:val="center"/>
          </w:tcPr>
          <w:p w14:paraId="68DEA591" w14:textId="77777777" w:rsidR="004839F5" w:rsidRPr="001A1B66" w:rsidRDefault="004839F5" w:rsidP="004839F5">
            <w:pPr>
              <w:spacing w:line="276" w:lineRule="auto"/>
              <w:ind w:left="258"/>
              <w:rPr>
                <w:sz w:val="20"/>
                <w:szCs w:val="20"/>
              </w:rPr>
            </w:pPr>
            <w:r>
              <w:rPr>
                <w:b/>
                <w:bCs/>
                <w:sz w:val="20"/>
                <w:szCs w:val="20"/>
              </w:rPr>
              <w:t>Timp alocat activității</w:t>
            </w:r>
            <w:r>
              <w:rPr>
                <w:sz w:val="20"/>
                <w:szCs w:val="20"/>
              </w:rPr>
              <w:t xml:space="preserve">: </w:t>
            </w:r>
          </w:p>
          <w:p w14:paraId="40829866" w14:textId="77777777" w:rsidR="004839F5" w:rsidRDefault="004839F5" w:rsidP="004839F5">
            <w:pPr>
              <w:pStyle w:val="ListParagraph"/>
              <w:spacing w:line="276" w:lineRule="auto"/>
              <w:ind w:left="258" w:firstLine="0"/>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w:t>
            </w:r>
          </w:p>
          <w:p w14:paraId="6D1D4A08" w14:textId="77777777" w:rsidR="004839F5" w:rsidRPr="001A1B66" w:rsidRDefault="004839F5" w:rsidP="004839F5">
            <w:pPr>
              <w:pStyle w:val="ListParagraph"/>
              <w:spacing w:line="360" w:lineRule="auto"/>
              <w:ind w:left="258" w:firstLine="0"/>
              <w:rPr>
                <w:color w:val="808080" w:themeColor="background1" w:themeShade="80"/>
                <w:sz w:val="18"/>
                <w:szCs w:val="18"/>
              </w:rPr>
            </w:pPr>
            <w:r>
              <w:rPr>
                <w:b/>
                <w:bCs/>
                <w:sz w:val="20"/>
                <w:szCs w:val="20"/>
              </w:rPr>
              <w:t>Materiale didactice</w:t>
            </w:r>
            <w:r>
              <w:rPr>
                <w:sz w:val="20"/>
                <w:szCs w:val="20"/>
              </w:rPr>
              <w:t>:</w:t>
            </w:r>
          </w:p>
        </w:tc>
      </w:tr>
      <w:tr w:rsidR="004839F5" w:rsidRPr="001A1B66" w14:paraId="4B849466" w14:textId="77777777" w:rsidTr="004839F5">
        <w:trPr>
          <w:trHeight w:val="464"/>
        </w:trPr>
        <w:tc>
          <w:tcPr>
            <w:tcW w:w="1900" w:type="dxa"/>
            <w:vMerge w:val="restart"/>
            <w:tcBorders>
              <w:top w:val="single" w:sz="4" w:space="0" w:color="auto"/>
              <w:left w:val="nil"/>
              <w:bottom w:val="nil"/>
              <w:right w:val="nil"/>
            </w:tcBorders>
            <w:vAlign w:val="center"/>
          </w:tcPr>
          <w:p w14:paraId="0BF3EA5B" w14:textId="77777777" w:rsidR="004839F5" w:rsidRPr="001A1B66" w:rsidRDefault="004839F5" w:rsidP="002C5CCC">
            <w:pPr>
              <w:jc w:val="center"/>
            </w:pPr>
            <w:r>
              <w:t>Contextualizarea</w:t>
            </w:r>
          </w:p>
        </w:tc>
        <w:tc>
          <w:tcPr>
            <w:tcW w:w="7749" w:type="dxa"/>
            <w:tcBorders>
              <w:top w:val="single" w:sz="4" w:space="0" w:color="auto"/>
              <w:left w:val="nil"/>
              <w:bottom w:val="nil"/>
              <w:right w:val="nil"/>
            </w:tcBorders>
            <w:vAlign w:val="center"/>
          </w:tcPr>
          <w:p w14:paraId="27724C53" w14:textId="6CE0899B" w:rsidR="004839F5" w:rsidRDefault="004839F5" w:rsidP="004839F5">
            <w:pPr>
              <w:pStyle w:val="ListParagraph"/>
              <w:ind w:left="113" w:firstLine="4"/>
              <w:jc w:val="both"/>
              <w:rPr>
                <w:color w:val="808080" w:themeColor="background1" w:themeShade="80"/>
                <w:sz w:val="18"/>
                <w:szCs w:val="18"/>
              </w:rPr>
            </w:pPr>
            <w:r>
              <w:rPr>
                <w:color w:val="808080" w:themeColor="background1" w:themeShade="80"/>
                <w:sz w:val="18"/>
                <w:szCs w:val="18"/>
              </w:rPr>
              <w:t xml:space="preserve">se descrie scenariul didactic aferent momentului activității (legarea conținuturilor specifice tematicii din analiza de nevoi de experiențele participanților, de situații reale, de studii de caz sau de practică profesională; participanții ar trebui să experimenteze conceptele și metodele propuse anterior în activitatea lor academică particulară, prin exerciții individuale sau </w:t>
            </w:r>
            <w:proofErr w:type="spellStart"/>
            <w:r>
              <w:rPr>
                <w:color w:val="808080" w:themeColor="background1" w:themeShade="80"/>
                <w:sz w:val="18"/>
                <w:szCs w:val="18"/>
              </w:rPr>
              <w:t>colaborative</w:t>
            </w:r>
            <w:proofErr w:type="spellEnd"/>
            <w:r>
              <w:rPr>
                <w:color w:val="808080" w:themeColor="background1" w:themeShade="80"/>
                <w:sz w:val="18"/>
                <w:szCs w:val="18"/>
              </w:rPr>
              <w:t>).</w:t>
            </w:r>
          </w:p>
          <w:p w14:paraId="66E6C685" w14:textId="77777777" w:rsidR="004839F5" w:rsidRDefault="004839F5" w:rsidP="004839F5">
            <w:pPr>
              <w:ind w:left="113"/>
              <w:rPr>
                <w:color w:val="808080" w:themeColor="background1" w:themeShade="80"/>
                <w:sz w:val="18"/>
                <w:szCs w:val="18"/>
              </w:rPr>
            </w:pPr>
          </w:p>
          <w:p w14:paraId="3E5AC943" w14:textId="77777777" w:rsidR="004839F5" w:rsidRPr="001A1B66" w:rsidRDefault="004839F5" w:rsidP="004839F5">
            <w:pPr>
              <w:ind w:left="113"/>
            </w:pPr>
          </w:p>
          <w:p w14:paraId="3BE7ED3A" w14:textId="77777777" w:rsidR="004839F5" w:rsidRPr="001A1B66" w:rsidRDefault="004839F5" w:rsidP="004839F5">
            <w:pPr>
              <w:spacing w:line="276" w:lineRule="auto"/>
              <w:ind w:left="113"/>
              <w:rPr>
                <w:sz w:val="20"/>
                <w:szCs w:val="20"/>
              </w:rPr>
            </w:pPr>
          </w:p>
        </w:tc>
      </w:tr>
      <w:tr w:rsidR="004839F5" w:rsidRPr="001A1B66" w14:paraId="3634B614" w14:textId="77777777" w:rsidTr="004839F5">
        <w:trPr>
          <w:trHeight w:val="1097"/>
        </w:trPr>
        <w:tc>
          <w:tcPr>
            <w:tcW w:w="1900" w:type="dxa"/>
            <w:vMerge/>
            <w:tcBorders>
              <w:left w:val="nil"/>
              <w:bottom w:val="nil"/>
              <w:right w:val="nil"/>
            </w:tcBorders>
            <w:vAlign w:val="center"/>
          </w:tcPr>
          <w:p w14:paraId="383DEE16" w14:textId="77777777" w:rsidR="004839F5" w:rsidRPr="001A1B66" w:rsidRDefault="004839F5" w:rsidP="002C5CCC">
            <w:pPr>
              <w:jc w:val="center"/>
            </w:pPr>
          </w:p>
        </w:tc>
        <w:tc>
          <w:tcPr>
            <w:tcW w:w="7749" w:type="dxa"/>
            <w:tcBorders>
              <w:top w:val="nil"/>
              <w:left w:val="nil"/>
              <w:bottom w:val="single" w:sz="4" w:space="0" w:color="auto"/>
              <w:right w:val="nil"/>
            </w:tcBorders>
            <w:shd w:val="clear" w:color="auto" w:fill="F2F2F2" w:themeFill="background1" w:themeFillShade="F2"/>
            <w:vAlign w:val="center"/>
          </w:tcPr>
          <w:p w14:paraId="3AE3A473" w14:textId="77777777" w:rsidR="004839F5" w:rsidRPr="001A1B66" w:rsidRDefault="004839F5" w:rsidP="00D90F91">
            <w:pPr>
              <w:spacing w:line="276" w:lineRule="auto"/>
              <w:ind w:left="258"/>
              <w:rPr>
                <w:sz w:val="20"/>
                <w:szCs w:val="20"/>
              </w:rPr>
            </w:pPr>
            <w:r>
              <w:rPr>
                <w:b/>
                <w:bCs/>
                <w:sz w:val="20"/>
                <w:szCs w:val="20"/>
              </w:rPr>
              <w:t>Timp alocat activității</w:t>
            </w:r>
            <w:r>
              <w:rPr>
                <w:sz w:val="20"/>
                <w:szCs w:val="20"/>
              </w:rPr>
              <w:t xml:space="preserve">: </w:t>
            </w:r>
          </w:p>
          <w:p w14:paraId="4A289D2E" w14:textId="77777777" w:rsidR="004839F5" w:rsidRDefault="004839F5" w:rsidP="00D90F91">
            <w:pPr>
              <w:pStyle w:val="ListParagraph"/>
              <w:spacing w:line="276" w:lineRule="auto"/>
              <w:ind w:left="258" w:firstLine="0"/>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w:t>
            </w:r>
          </w:p>
          <w:p w14:paraId="1322B98B" w14:textId="77777777" w:rsidR="004839F5" w:rsidRPr="001A1B66" w:rsidRDefault="004839F5" w:rsidP="00D90F91">
            <w:pPr>
              <w:pStyle w:val="ListParagraph"/>
              <w:spacing w:line="360" w:lineRule="auto"/>
              <w:ind w:left="258" w:firstLine="0"/>
              <w:rPr>
                <w:color w:val="808080" w:themeColor="background1" w:themeShade="80"/>
                <w:sz w:val="18"/>
                <w:szCs w:val="18"/>
              </w:rPr>
            </w:pPr>
            <w:r>
              <w:rPr>
                <w:b/>
                <w:bCs/>
                <w:sz w:val="20"/>
                <w:szCs w:val="20"/>
              </w:rPr>
              <w:t>Materiale didactice</w:t>
            </w:r>
            <w:r>
              <w:rPr>
                <w:sz w:val="20"/>
                <w:szCs w:val="20"/>
              </w:rPr>
              <w:t>:</w:t>
            </w:r>
          </w:p>
        </w:tc>
      </w:tr>
      <w:tr w:rsidR="004839F5" w:rsidRPr="001A1B66" w14:paraId="6C73B821" w14:textId="77777777" w:rsidTr="004839F5">
        <w:trPr>
          <w:trHeight w:val="464"/>
        </w:trPr>
        <w:tc>
          <w:tcPr>
            <w:tcW w:w="1900" w:type="dxa"/>
            <w:vMerge w:val="restart"/>
            <w:tcBorders>
              <w:top w:val="nil"/>
              <w:left w:val="nil"/>
              <w:right w:val="nil"/>
            </w:tcBorders>
            <w:vAlign w:val="center"/>
          </w:tcPr>
          <w:p w14:paraId="1F39FA07" w14:textId="77777777" w:rsidR="004839F5" w:rsidRPr="001A1B66" w:rsidRDefault="004839F5" w:rsidP="002C5CCC">
            <w:pPr>
              <w:jc w:val="center"/>
            </w:pPr>
            <w:r>
              <w:t>Reflecția</w:t>
            </w:r>
          </w:p>
        </w:tc>
        <w:tc>
          <w:tcPr>
            <w:tcW w:w="7749" w:type="dxa"/>
            <w:tcBorders>
              <w:top w:val="single" w:sz="4" w:space="0" w:color="auto"/>
              <w:left w:val="nil"/>
              <w:bottom w:val="nil"/>
              <w:right w:val="nil"/>
            </w:tcBorders>
            <w:vAlign w:val="center"/>
          </w:tcPr>
          <w:p w14:paraId="0E39B371" w14:textId="214F831C" w:rsidR="004839F5" w:rsidRPr="00E675E4" w:rsidRDefault="004839F5" w:rsidP="00D90F91">
            <w:pPr>
              <w:pStyle w:val="ListParagraph"/>
              <w:ind w:left="258" w:firstLine="0"/>
              <w:jc w:val="both"/>
              <w:rPr>
                <w:color w:val="808080" w:themeColor="background1" w:themeShade="80"/>
                <w:sz w:val="18"/>
                <w:szCs w:val="18"/>
              </w:rPr>
            </w:pPr>
            <w:r>
              <w:rPr>
                <w:color w:val="808080" w:themeColor="background1" w:themeShade="80"/>
                <w:sz w:val="18"/>
                <w:szCs w:val="18"/>
              </w:rPr>
              <w:t xml:space="preserve">se descrie scenariul didactic aferent momentului activității (întrebări de reflecție individuală sau în grup, minute </w:t>
            </w:r>
            <w:proofErr w:type="spellStart"/>
            <w:r>
              <w:rPr>
                <w:color w:val="808080" w:themeColor="background1" w:themeShade="80"/>
                <w:sz w:val="18"/>
                <w:szCs w:val="18"/>
              </w:rPr>
              <w:t>paper</w:t>
            </w:r>
            <w:proofErr w:type="spellEnd"/>
            <w:r>
              <w:rPr>
                <w:color w:val="808080" w:themeColor="background1" w:themeShade="80"/>
                <w:sz w:val="18"/>
                <w:szCs w:val="18"/>
              </w:rPr>
              <w:t>, fișe de reflecție, formulare online; se poate indica, după caz, modul în care au fost adaptate conceptele sau metodele la situații particulare).</w:t>
            </w:r>
          </w:p>
          <w:p w14:paraId="56A5A1CF" w14:textId="77777777" w:rsidR="004839F5" w:rsidRPr="001A1B66" w:rsidRDefault="004839F5" w:rsidP="004839F5">
            <w:pPr>
              <w:spacing w:line="360" w:lineRule="auto"/>
              <w:ind w:left="113"/>
            </w:pPr>
          </w:p>
          <w:p w14:paraId="2B3D5F09" w14:textId="77777777" w:rsidR="004839F5" w:rsidRPr="001A1B66" w:rsidRDefault="004839F5" w:rsidP="004839F5">
            <w:pPr>
              <w:spacing w:line="360" w:lineRule="auto"/>
              <w:ind w:left="113"/>
              <w:rPr>
                <w:sz w:val="20"/>
                <w:szCs w:val="20"/>
              </w:rPr>
            </w:pPr>
          </w:p>
        </w:tc>
      </w:tr>
      <w:tr w:rsidR="004839F5" w:rsidRPr="001A1B66" w14:paraId="47557B9A" w14:textId="77777777" w:rsidTr="004839F5">
        <w:trPr>
          <w:trHeight w:val="464"/>
        </w:trPr>
        <w:tc>
          <w:tcPr>
            <w:tcW w:w="1900" w:type="dxa"/>
            <w:vMerge/>
            <w:tcBorders>
              <w:left w:val="nil"/>
              <w:bottom w:val="single" w:sz="4" w:space="0" w:color="auto"/>
              <w:right w:val="nil"/>
            </w:tcBorders>
            <w:vAlign w:val="center"/>
          </w:tcPr>
          <w:p w14:paraId="2E6BBE5A" w14:textId="77777777" w:rsidR="004839F5" w:rsidRPr="001A1B66" w:rsidRDefault="004839F5" w:rsidP="002C5CCC">
            <w:pPr>
              <w:jc w:val="center"/>
            </w:pPr>
          </w:p>
        </w:tc>
        <w:tc>
          <w:tcPr>
            <w:tcW w:w="7749" w:type="dxa"/>
            <w:tcBorders>
              <w:top w:val="nil"/>
              <w:left w:val="nil"/>
              <w:bottom w:val="single" w:sz="4" w:space="0" w:color="auto"/>
              <w:right w:val="nil"/>
            </w:tcBorders>
            <w:shd w:val="clear" w:color="auto" w:fill="F2F2F2" w:themeFill="background1" w:themeFillShade="F2"/>
            <w:vAlign w:val="center"/>
          </w:tcPr>
          <w:p w14:paraId="76725FFA" w14:textId="77777777" w:rsidR="004839F5" w:rsidRPr="001A1B66" w:rsidRDefault="004839F5" w:rsidP="00D90F91">
            <w:pPr>
              <w:spacing w:line="276" w:lineRule="auto"/>
              <w:ind w:left="258"/>
              <w:rPr>
                <w:sz w:val="20"/>
                <w:szCs w:val="20"/>
              </w:rPr>
            </w:pPr>
            <w:r>
              <w:rPr>
                <w:b/>
                <w:bCs/>
                <w:sz w:val="20"/>
                <w:szCs w:val="20"/>
              </w:rPr>
              <w:t>Timp alocat activității</w:t>
            </w:r>
            <w:r>
              <w:rPr>
                <w:sz w:val="20"/>
                <w:szCs w:val="20"/>
              </w:rPr>
              <w:t xml:space="preserve">: </w:t>
            </w:r>
          </w:p>
          <w:p w14:paraId="1CD8FF7F" w14:textId="77777777" w:rsidR="004839F5" w:rsidRDefault="004839F5" w:rsidP="00D90F91">
            <w:pPr>
              <w:pStyle w:val="ListParagraph"/>
              <w:spacing w:line="276" w:lineRule="auto"/>
              <w:ind w:left="258" w:firstLine="0"/>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w:t>
            </w:r>
          </w:p>
          <w:p w14:paraId="4BCE6069" w14:textId="77777777" w:rsidR="004839F5" w:rsidRPr="001A1B66" w:rsidRDefault="004839F5" w:rsidP="00D90F91">
            <w:pPr>
              <w:pStyle w:val="ListParagraph"/>
              <w:spacing w:line="360" w:lineRule="auto"/>
              <w:ind w:left="258" w:firstLine="0"/>
              <w:rPr>
                <w:color w:val="808080" w:themeColor="background1" w:themeShade="80"/>
                <w:sz w:val="18"/>
                <w:szCs w:val="18"/>
              </w:rPr>
            </w:pPr>
            <w:r>
              <w:rPr>
                <w:b/>
                <w:bCs/>
                <w:sz w:val="20"/>
                <w:szCs w:val="20"/>
              </w:rPr>
              <w:t>Materiale didactice</w:t>
            </w:r>
            <w:r>
              <w:rPr>
                <w:sz w:val="20"/>
                <w:szCs w:val="20"/>
              </w:rPr>
              <w:t>:</w:t>
            </w:r>
          </w:p>
        </w:tc>
      </w:tr>
      <w:tr w:rsidR="004839F5" w:rsidRPr="001A1B66" w14:paraId="0E311E1C" w14:textId="77777777" w:rsidTr="004839F5">
        <w:trPr>
          <w:trHeight w:val="444"/>
        </w:trPr>
        <w:tc>
          <w:tcPr>
            <w:tcW w:w="1900" w:type="dxa"/>
            <w:vMerge w:val="restart"/>
            <w:tcBorders>
              <w:top w:val="single" w:sz="4" w:space="0" w:color="auto"/>
              <w:left w:val="nil"/>
              <w:right w:val="nil"/>
            </w:tcBorders>
            <w:vAlign w:val="center"/>
          </w:tcPr>
          <w:p w14:paraId="3573AC85" w14:textId="77777777" w:rsidR="004839F5" w:rsidRPr="001A1B66" w:rsidRDefault="004839F5" w:rsidP="002C5CCC">
            <w:pPr>
              <w:jc w:val="center"/>
              <w:rPr>
                <w:b/>
                <w:bCs/>
              </w:rPr>
            </w:pPr>
            <w:r>
              <w:t>Stimularea retenției</w:t>
            </w:r>
          </w:p>
        </w:tc>
        <w:tc>
          <w:tcPr>
            <w:tcW w:w="7749" w:type="dxa"/>
            <w:tcBorders>
              <w:top w:val="single" w:sz="4" w:space="0" w:color="auto"/>
              <w:left w:val="nil"/>
              <w:bottom w:val="nil"/>
              <w:right w:val="nil"/>
            </w:tcBorders>
            <w:vAlign w:val="center"/>
          </w:tcPr>
          <w:p w14:paraId="31AE4189" w14:textId="77777777" w:rsidR="004839F5" w:rsidRPr="001A1B66" w:rsidRDefault="004839F5" w:rsidP="00D90F91">
            <w:pPr>
              <w:pStyle w:val="ListParagraph"/>
              <w:ind w:left="258" w:firstLine="0"/>
              <w:jc w:val="both"/>
              <w:rPr>
                <w:color w:val="808080" w:themeColor="background1" w:themeShade="80"/>
                <w:sz w:val="18"/>
                <w:szCs w:val="18"/>
              </w:rPr>
            </w:pPr>
            <w:r>
              <w:rPr>
                <w:color w:val="808080" w:themeColor="background1" w:themeShade="80"/>
                <w:sz w:val="18"/>
                <w:szCs w:val="18"/>
              </w:rPr>
              <w:t xml:space="preserve">– se descrie scenariul didactic aferent momentului activității (activități de recapitulare activă, exerciții de sinteză, hărți conceptuale, </w:t>
            </w:r>
            <w:proofErr w:type="spellStart"/>
            <w:r>
              <w:rPr>
                <w:color w:val="808080" w:themeColor="background1" w:themeShade="80"/>
                <w:sz w:val="18"/>
                <w:szCs w:val="18"/>
              </w:rPr>
              <w:t>quiz</w:t>
            </w:r>
            <w:proofErr w:type="spellEnd"/>
            <w:r>
              <w:rPr>
                <w:color w:val="808080" w:themeColor="background1" w:themeShade="80"/>
                <w:sz w:val="18"/>
                <w:szCs w:val="18"/>
              </w:rPr>
              <w:t xml:space="preserve">-uri sau alte forme de evaluare formativă; se poate menționa utilizarea unor instrumente digitale/IA pentru generarea de itemi, </w:t>
            </w:r>
            <w:proofErr w:type="spellStart"/>
            <w:r>
              <w:rPr>
                <w:color w:val="808080" w:themeColor="background1" w:themeShade="80"/>
                <w:sz w:val="18"/>
                <w:szCs w:val="18"/>
              </w:rPr>
              <w:t>flashcard</w:t>
            </w:r>
            <w:proofErr w:type="spellEnd"/>
            <w:r>
              <w:rPr>
                <w:color w:val="808080" w:themeColor="background1" w:themeShade="80"/>
                <w:sz w:val="18"/>
                <w:szCs w:val="18"/>
              </w:rPr>
              <w:t xml:space="preserve">-uri, exerciții de </w:t>
            </w:r>
            <w:r>
              <w:rPr>
                <w:color w:val="808080" w:themeColor="background1" w:themeShade="80"/>
                <w:sz w:val="18"/>
                <w:szCs w:val="18"/>
              </w:rPr>
              <w:lastRenderedPageBreak/>
              <w:t>consolidare, care sunt verificate și adaptate de formator).</w:t>
            </w:r>
          </w:p>
          <w:p w14:paraId="0514E8BC" w14:textId="77777777" w:rsidR="004839F5" w:rsidRPr="00233087" w:rsidRDefault="004839F5" w:rsidP="00D90F91">
            <w:pPr>
              <w:pStyle w:val="ListParagraph"/>
              <w:ind w:left="258" w:firstLine="0"/>
              <w:jc w:val="both"/>
              <w:rPr>
                <w:color w:val="808080" w:themeColor="background1" w:themeShade="80"/>
                <w:sz w:val="18"/>
                <w:szCs w:val="18"/>
              </w:rPr>
            </w:pPr>
          </w:p>
        </w:tc>
      </w:tr>
      <w:tr w:rsidR="004839F5" w:rsidRPr="001A1B66" w14:paraId="6D1F7887" w14:textId="77777777" w:rsidTr="004839F5">
        <w:trPr>
          <w:trHeight w:val="444"/>
        </w:trPr>
        <w:tc>
          <w:tcPr>
            <w:tcW w:w="1900" w:type="dxa"/>
            <w:vMerge/>
            <w:tcBorders>
              <w:left w:val="nil"/>
              <w:right w:val="nil"/>
            </w:tcBorders>
            <w:vAlign w:val="center"/>
          </w:tcPr>
          <w:p w14:paraId="0D5CD94A" w14:textId="77777777" w:rsidR="004839F5" w:rsidRPr="001A1B66" w:rsidRDefault="004839F5" w:rsidP="002C5CCC">
            <w:pPr>
              <w:jc w:val="center"/>
              <w:rPr>
                <w:b/>
                <w:bCs/>
              </w:rPr>
            </w:pPr>
          </w:p>
        </w:tc>
        <w:tc>
          <w:tcPr>
            <w:tcW w:w="7749" w:type="dxa"/>
            <w:tcBorders>
              <w:top w:val="nil"/>
              <w:left w:val="nil"/>
              <w:bottom w:val="single" w:sz="4" w:space="0" w:color="auto"/>
              <w:right w:val="nil"/>
            </w:tcBorders>
            <w:shd w:val="clear" w:color="auto" w:fill="F2F2F2" w:themeFill="background1" w:themeFillShade="F2"/>
            <w:vAlign w:val="center"/>
          </w:tcPr>
          <w:p w14:paraId="3E089971" w14:textId="77777777" w:rsidR="004839F5" w:rsidRPr="003606C6" w:rsidRDefault="004839F5" w:rsidP="00D90F91">
            <w:pPr>
              <w:spacing w:line="276" w:lineRule="auto"/>
              <w:ind w:left="258"/>
              <w:rPr>
                <w:b/>
                <w:bCs/>
                <w:sz w:val="20"/>
                <w:szCs w:val="20"/>
              </w:rPr>
            </w:pPr>
            <w:r>
              <w:rPr>
                <w:b/>
                <w:bCs/>
                <w:sz w:val="20"/>
                <w:szCs w:val="20"/>
              </w:rPr>
              <w:t xml:space="preserve">Timp alocat activității: </w:t>
            </w:r>
          </w:p>
          <w:p w14:paraId="6AF3484F" w14:textId="77777777" w:rsidR="004839F5" w:rsidRPr="003606C6" w:rsidRDefault="004839F5" w:rsidP="00D90F91">
            <w:pPr>
              <w:spacing w:line="276" w:lineRule="auto"/>
              <w:ind w:left="258"/>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w:t>
            </w:r>
          </w:p>
          <w:p w14:paraId="1229EAC0" w14:textId="77777777" w:rsidR="004839F5" w:rsidRPr="00233087" w:rsidRDefault="004839F5" w:rsidP="00D90F91">
            <w:pPr>
              <w:spacing w:line="276" w:lineRule="auto"/>
              <w:ind w:left="258"/>
              <w:rPr>
                <w:color w:val="808080" w:themeColor="background1" w:themeShade="80"/>
                <w:sz w:val="18"/>
                <w:szCs w:val="18"/>
              </w:rPr>
            </w:pPr>
            <w:r>
              <w:rPr>
                <w:b/>
                <w:bCs/>
                <w:sz w:val="20"/>
                <w:szCs w:val="20"/>
              </w:rPr>
              <w:t>Materiale didactice:</w:t>
            </w:r>
          </w:p>
        </w:tc>
      </w:tr>
      <w:tr w:rsidR="004839F5" w:rsidRPr="001A1B66" w14:paraId="43CDA96B" w14:textId="77777777" w:rsidTr="004839F5">
        <w:trPr>
          <w:trHeight w:val="444"/>
        </w:trPr>
        <w:tc>
          <w:tcPr>
            <w:tcW w:w="1900" w:type="dxa"/>
            <w:vMerge w:val="restart"/>
            <w:tcBorders>
              <w:top w:val="single" w:sz="4" w:space="0" w:color="auto"/>
              <w:left w:val="nil"/>
              <w:right w:val="nil"/>
            </w:tcBorders>
            <w:vAlign w:val="center"/>
          </w:tcPr>
          <w:p w14:paraId="6B5FB665" w14:textId="77777777" w:rsidR="004839F5" w:rsidRPr="001A1B66" w:rsidRDefault="004839F5" w:rsidP="002C5CCC">
            <w:pPr>
              <w:jc w:val="center"/>
              <w:rPr>
                <w:b/>
                <w:bCs/>
              </w:rPr>
            </w:pPr>
            <w:r>
              <w:rPr>
                <w:b/>
                <w:bCs/>
              </w:rPr>
              <w:t>Încheierea activității</w:t>
            </w:r>
          </w:p>
        </w:tc>
        <w:tc>
          <w:tcPr>
            <w:tcW w:w="7749" w:type="dxa"/>
            <w:tcBorders>
              <w:top w:val="single" w:sz="4" w:space="0" w:color="auto"/>
              <w:left w:val="nil"/>
              <w:bottom w:val="nil"/>
              <w:right w:val="nil"/>
            </w:tcBorders>
            <w:vAlign w:val="center"/>
          </w:tcPr>
          <w:p w14:paraId="51E53B80" w14:textId="043C6646" w:rsidR="004839F5" w:rsidRDefault="004839F5" w:rsidP="00D90F91">
            <w:pPr>
              <w:pStyle w:val="ListParagraph"/>
              <w:ind w:left="258" w:firstLine="0"/>
              <w:jc w:val="both"/>
              <w:rPr>
                <w:color w:val="808080" w:themeColor="background1" w:themeShade="80"/>
                <w:sz w:val="18"/>
                <w:szCs w:val="18"/>
              </w:rPr>
            </w:pPr>
            <w:r>
              <w:rPr>
                <w:color w:val="808080" w:themeColor="background1" w:themeShade="80"/>
                <w:sz w:val="18"/>
                <w:szCs w:val="18"/>
              </w:rPr>
              <w:t xml:space="preserve">– se descrie scenariul didactic aferent momentului activității (recapitularea principalelor idei, clarificarea eventualelor sarcini de lucru individual sau de grup aferente evaluării finale pentru promovarea </w:t>
            </w:r>
            <w:proofErr w:type="spellStart"/>
            <w:r>
              <w:rPr>
                <w:color w:val="808080" w:themeColor="background1" w:themeShade="80"/>
                <w:sz w:val="18"/>
                <w:szCs w:val="18"/>
              </w:rPr>
              <w:t>workshopului</w:t>
            </w:r>
            <w:proofErr w:type="spellEnd"/>
            <w:r>
              <w:rPr>
                <w:color w:val="808080" w:themeColor="background1" w:themeShade="80"/>
                <w:sz w:val="18"/>
                <w:szCs w:val="18"/>
              </w:rPr>
              <w:t xml:space="preserve">; se indică platforma pe care materialele relevante ar trebui să se regăsească – Google </w:t>
            </w:r>
            <w:proofErr w:type="spellStart"/>
            <w:r>
              <w:rPr>
                <w:color w:val="808080" w:themeColor="background1" w:themeShade="80"/>
                <w:sz w:val="18"/>
                <w:szCs w:val="18"/>
              </w:rPr>
              <w:t>classroom</w:t>
            </w:r>
            <w:proofErr w:type="spellEnd"/>
            <w:r>
              <w:rPr>
                <w:color w:val="808080" w:themeColor="background1" w:themeShade="80"/>
                <w:sz w:val="18"/>
                <w:szCs w:val="18"/>
              </w:rPr>
              <w:t>/</w:t>
            </w:r>
            <w:proofErr w:type="spellStart"/>
            <w:r>
              <w:rPr>
                <w:color w:val="808080" w:themeColor="background1" w:themeShade="80"/>
                <w:sz w:val="18"/>
                <w:szCs w:val="18"/>
              </w:rPr>
              <w:t>Moodle</w:t>
            </w:r>
            <w:proofErr w:type="spellEnd"/>
            <w:r>
              <w:rPr>
                <w:color w:val="808080" w:themeColor="background1" w:themeShade="80"/>
                <w:sz w:val="18"/>
                <w:szCs w:val="18"/>
              </w:rPr>
              <w:t xml:space="preserve"> etc.).</w:t>
            </w:r>
          </w:p>
          <w:p w14:paraId="62286C3F" w14:textId="77777777" w:rsidR="004839F5" w:rsidRPr="003606C6" w:rsidRDefault="004839F5" w:rsidP="00D90F91">
            <w:pPr>
              <w:spacing w:line="360" w:lineRule="auto"/>
              <w:ind w:left="258"/>
              <w:rPr>
                <w:sz w:val="20"/>
                <w:szCs w:val="20"/>
              </w:rPr>
            </w:pPr>
          </w:p>
        </w:tc>
      </w:tr>
      <w:tr w:rsidR="004839F5" w:rsidRPr="001A1B66" w14:paraId="4EF14908" w14:textId="77777777" w:rsidTr="004839F5">
        <w:trPr>
          <w:trHeight w:val="444"/>
        </w:trPr>
        <w:tc>
          <w:tcPr>
            <w:tcW w:w="1900" w:type="dxa"/>
            <w:vMerge/>
            <w:tcBorders>
              <w:left w:val="nil"/>
              <w:right w:val="nil"/>
            </w:tcBorders>
            <w:vAlign w:val="center"/>
          </w:tcPr>
          <w:p w14:paraId="43E9435D" w14:textId="77777777" w:rsidR="004839F5" w:rsidRPr="001A1B66" w:rsidRDefault="004839F5" w:rsidP="002C5CCC">
            <w:pPr>
              <w:jc w:val="center"/>
              <w:rPr>
                <w:b/>
                <w:bCs/>
              </w:rPr>
            </w:pPr>
          </w:p>
        </w:tc>
        <w:tc>
          <w:tcPr>
            <w:tcW w:w="7749" w:type="dxa"/>
            <w:tcBorders>
              <w:top w:val="nil"/>
              <w:left w:val="nil"/>
              <w:bottom w:val="single" w:sz="4" w:space="0" w:color="auto"/>
              <w:right w:val="nil"/>
            </w:tcBorders>
            <w:shd w:val="clear" w:color="auto" w:fill="F2F2F2" w:themeFill="background1" w:themeFillShade="F2"/>
            <w:vAlign w:val="center"/>
          </w:tcPr>
          <w:p w14:paraId="66CA2A4A" w14:textId="77777777" w:rsidR="004839F5" w:rsidRPr="001A1B66" w:rsidRDefault="004839F5" w:rsidP="00D90F91">
            <w:pPr>
              <w:spacing w:line="276" w:lineRule="auto"/>
              <w:ind w:left="258"/>
              <w:rPr>
                <w:sz w:val="20"/>
                <w:szCs w:val="20"/>
              </w:rPr>
            </w:pPr>
            <w:r>
              <w:rPr>
                <w:b/>
                <w:bCs/>
                <w:sz w:val="20"/>
                <w:szCs w:val="20"/>
              </w:rPr>
              <w:t>Timp alocat activității</w:t>
            </w:r>
            <w:r>
              <w:rPr>
                <w:sz w:val="20"/>
                <w:szCs w:val="20"/>
              </w:rPr>
              <w:t xml:space="preserve">: </w:t>
            </w:r>
          </w:p>
          <w:p w14:paraId="74C53B1C" w14:textId="77777777" w:rsidR="004839F5" w:rsidRDefault="004839F5" w:rsidP="00D90F91">
            <w:pPr>
              <w:pStyle w:val="ListParagraph"/>
              <w:spacing w:line="276" w:lineRule="auto"/>
              <w:ind w:left="258" w:firstLine="0"/>
              <w:rPr>
                <w:b/>
                <w:bCs/>
                <w:sz w:val="20"/>
                <w:szCs w:val="20"/>
              </w:rPr>
            </w:pPr>
            <w:r>
              <w:rPr>
                <w:b/>
                <w:bCs/>
                <w:sz w:val="20"/>
                <w:szCs w:val="20"/>
              </w:rPr>
              <w:t xml:space="preserve">Softuri/Resurse/Medii digitale utilizate: </w:t>
            </w:r>
            <w:r>
              <w:rPr>
                <w:color w:val="808080" w:themeColor="background1" w:themeShade="80"/>
                <w:sz w:val="20"/>
                <w:szCs w:val="20"/>
              </w:rPr>
              <w:t>(se vor menționa aplicațiile/platformele utilizate, inclusiv, după caz, instrumentele bazate pe IA și/sau RED)</w:t>
            </w:r>
          </w:p>
          <w:p w14:paraId="4D79A665" w14:textId="77777777" w:rsidR="004839F5" w:rsidRPr="001A1B66" w:rsidRDefault="004839F5" w:rsidP="00D90F91">
            <w:pPr>
              <w:pStyle w:val="ListParagraph"/>
              <w:spacing w:line="360" w:lineRule="auto"/>
              <w:ind w:left="258" w:firstLine="0"/>
              <w:rPr>
                <w:color w:val="808080" w:themeColor="background1" w:themeShade="80"/>
                <w:sz w:val="18"/>
                <w:szCs w:val="18"/>
              </w:rPr>
            </w:pPr>
            <w:r>
              <w:rPr>
                <w:b/>
                <w:bCs/>
                <w:sz w:val="20"/>
                <w:szCs w:val="20"/>
              </w:rPr>
              <w:t>Materiale didactice</w:t>
            </w:r>
            <w:r>
              <w:rPr>
                <w:sz w:val="20"/>
                <w:szCs w:val="20"/>
              </w:rPr>
              <w:t>:</w:t>
            </w:r>
          </w:p>
        </w:tc>
      </w:tr>
      <w:tr w:rsidR="004839F5" w:rsidRPr="001A1B66" w14:paraId="66CB09DC" w14:textId="77777777" w:rsidTr="004839F5">
        <w:trPr>
          <w:trHeight w:val="444"/>
        </w:trPr>
        <w:tc>
          <w:tcPr>
            <w:tcW w:w="1900" w:type="dxa"/>
            <w:tcBorders>
              <w:left w:val="nil"/>
              <w:bottom w:val="single" w:sz="8" w:space="0" w:color="auto"/>
              <w:right w:val="nil"/>
            </w:tcBorders>
            <w:vAlign w:val="center"/>
          </w:tcPr>
          <w:p w14:paraId="198B97AB" w14:textId="77777777" w:rsidR="004839F5" w:rsidRPr="001A1B66" w:rsidRDefault="004839F5" w:rsidP="002C5CCC">
            <w:pPr>
              <w:jc w:val="center"/>
              <w:rPr>
                <w:b/>
                <w:bCs/>
              </w:rPr>
            </w:pPr>
            <w:r>
              <w:rPr>
                <w:b/>
                <w:bCs/>
              </w:rPr>
              <w:t>Bibliografie</w:t>
            </w:r>
          </w:p>
        </w:tc>
        <w:tc>
          <w:tcPr>
            <w:tcW w:w="7749" w:type="dxa"/>
            <w:tcBorders>
              <w:top w:val="single" w:sz="4" w:space="0" w:color="auto"/>
              <w:left w:val="nil"/>
              <w:bottom w:val="single" w:sz="8" w:space="0" w:color="auto"/>
              <w:right w:val="nil"/>
            </w:tcBorders>
            <w:vAlign w:val="center"/>
          </w:tcPr>
          <w:p w14:paraId="1B4633D8" w14:textId="77777777" w:rsidR="004839F5" w:rsidRDefault="004839F5" w:rsidP="00D90F91">
            <w:pPr>
              <w:spacing w:line="276" w:lineRule="auto"/>
              <w:ind w:left="258"/>
              <w:rPr>
                <w:color w:val="808080" w:themeColor="background1" w:themeShade="80"/>
                <w:sz w:val="20"/>
                <w:szCs w:val="20"/>
              </w:rPr>
            </w:pPr>
            <w:r>
              <w:rPr>
                <w:b/>
                <w:bCs/>
                <w:sz w:val="20"/>
                <w:szCs w:val="20"/>
              </w:rPr>
              <w:t>Cerința:</w:t>
            </w:r>
            <w:r>
              <w:rPr>
                <w:color w:val="808080" w:themeColor="background1" w:themeShade="80"/>
                <w:sz w:val="20"/>
                <w:szCs w:val="20"/>
              </w:rPr>
              <w:t xml:space="preserve"> Se va menționa lista bibliografică completă a resurselor utilizate în realizarea </w:t>
            </w:r>
            <w:proofErr w:type="spellStart"/>
            <w:r>
              <w:rPr>
                <w:color w:val="808080" w:themeColor="background1" w:themeShade="80"/>
                <w:sz w:val="20"/>
                <w:szCs w:val="20"/>
              </w:rPr>
              <w:t>workshopului</w:t>
            </w:r>
            <w:proofErr w:type="spellEnd"/>
            <w:r>
              <w:rPr>
                <w:color w:val="808080" w:themeColor="background1" w:themeShade="80"/>
                <w:sz w:val="20"/>
                <w:szCs w:val="20"/>
              </w:rPr>
              <w:t>, citate folosind formatul APA7.</w:t>
            </w:r>
          </w:p>
          <w:p w14:paraId="6F3FAC33" w14:textId="77777777" w:rsidR="004839F5" w:rsidRPr="003A3F19" w:rsidRDefault="004839F5" w:rsidP="00D90F91">
            <w:pPr>
              <w:spacing w:line="276" w:lineRule="auto"/>
              <w:ind w:left="258"/>
              <w:rPr>
                <w:b/>
                <w:bCs/>
                <w:color w:val="808080" w:themeColor="background1" w:themeShade="80"/>
                <w:sz w:val="20"/>
                <w:szCs w:val="20"/>
              </w:rPr>
            </w:pPr>
            <w:r>
              <w:rPr>
                <w:b/>
                <w:bCs/>
                <w:sz w:val="20"/>
                <w:szCs w:val="20"/>
              </w:rPr>
              <w:t>Reguli:</w:t>
            </w:r>
            <w:r>
              <w:rPr>
                <w:b/>
                <w:bCs/>
                <w:color w:val="808080" w:themeColor="background1" w:themeShade="80"/>
                <w:sz w:val="20"/>
                <w:szCs w:val="20"/>
              </w:rPr>
              <w:t xml:space="preserve"> </w:t>
            </w:r>
          </w:p>
          <w:p w14:paraId="78BE0C59" w14:textId="7544ABE4" w:rsidR="004839F5" w:rsidRPr="003A3F19" w:rsidRDefault="004839F5" w:rsidP="001D1602">
            <w:pPr>
              <w:pStyle w:val="ListParagraph"/>
              <w:numPr>
                <w:ilvl w:val="0"/>
                <w:numId w:val="17"/>
              </w:numPr>
              <w:spacing w:line="276" w:lineRule="auto"/>
              <w:ind w:left="542" w:hanging="284"/>
              <w:contextualSpacing/>
              <w:rPr>
                <w:color w:val="808080" w:themeColor="background1" w:themeShade="80"/>
                <w:sz w:val="20"/>
                <w:szCs w:val="20"/>
              </w:rPr>
            </w:pPr>
            <w:r>
              <w:rPr>
                <w:color w:val="808080" w:themeColor="background1" w:themeShade="80"/>
                <w:sz w:val="20"/>
                <w:szCs w:val="20"/>
              </w:rPr>
              <w:t>Cel puțin 10 resurse trebuie să fie citate în secțiunea de bibliografie (articole, rapoarte, videoclipuri, pagini web etc.). Fiecare resursă trebuie să fie identificabilă dacă este căutată online. Citările false, care nu se leagă de resurse reale vor duce la descalificarea proiectului.</w:t>
            </w:r>
          </w:p>
          <w:p w14:paraId="2DEC9ADC" w14:textId="77777777" w:rsidR="004839F5" w:rsidRPr="003A3F19" w:rsidRDefault="004839F5" w:rsidP="001D1602">
            <w:pPr>
              <w:pStyle w:val="ListParagraph"/>
              <w:numPr>
                <w:ilvl w:val="0"/>
                <w:numId w:val="17"/>
              </w:numPr>
              <w:spacing w:line="276" w:lineRule="auto"/>
              <w:ind w:left="542" w:hanging="284"/>
              <w:contextualSpacing/>
              <w:rPr>
                <w:color w:val="808080" w:themeColor="background1" w:themeShade="80"/>
                <w:sz w:val="20"/>
                <w:szCs w:val="20"/>
              </w:rPr>
            </w:pPr>
            <w:r>
              <w:rPr>
                <w:color w:val="808080" w:themeColor="background1" w:themeShade="80"/>
                <w:sz w:val="20"/>
                <w:szCs w:val="20"/>
              </w:rPr>
              <w:t>Cel puțin 50% dintre resursele utilizate să fie articole științifice publicate în jurnale de specialitate relevante domeniului educațional.</w:t>
            </w:r>
          </w:p>
          <w:p w14:paraId="68FDAC62" w14:textId="77777777" w:rsidR="004839F5" w:rsidRPr="001A1B66" w:rsidRDefault="004839F5" w:rsidP="00D90F91">
            <w:pPr>
              <w:spacing w:line="276" w:lineRule="auto"/>
              <w:ind w:left="258"/>
              <w:rPr>
                <w:b/>
                <w:bCs/>
                <w:sz w:val="20"/>
                <w:szCs w:val="20"/>
              </w:rPr>
            </w:pPr>
            <w:r>
              <w:rPr>
                <w:color w:val="808080" w:themeColor="background1" w:themeShade="80"/>
                <w:sz w:val="20"/>
                <w:szCs w:val="20"/>
              </w:rPr>
              <w:t xml:space="preserve"> </w:t>
            </w:r>
          </w:p>
        </w:tc>
      </w:tr>
    </w:tbl>
    <w:p w14:paraId="68A0E5F2" w14:textId="77777777" w:rsidR="004839F5" w:rsidRPr="004839F5" w:rsidRDefault="004839F5" w:rsidP="004839F5">
      <w:pPr>
        <w:rPr>
          <w:sz w:val="20"/>
        </w:rPr>
      </w:pPr>
    </w:p>
    <w:p w14:paraId="11D0A6FC" w14:textId="77777777" w:rsidR="004839F5" w:rsidRDefault="004839F5" w:rsidP="004839F5">
      <w:pPr>
        <w:rPr>
          <w:sz w:val="20"/>
        </w:rPr>
      </w:pPr>
    </w:p>
    <w:p w14:paraId="5D787150" w14:textId="437AC99F" w:rsidR="004839F5" w:rsidRDefault="004839F5" w:rsidP="004839F5">
      <w:pPr>
        <w:tabs>
          <w:tab w:val="left" w:pos="3660"/>
        </w:tabs>
        <w:rPr>
          <w:sz w:val="20"/>
        </w:rPr>
      </w:pPr>
      <w:r>
        <w:rPr>
          <w:sz w:val="20"/>
        </w:rPr>
        <w:tab/>
      </w:r>
    </w:p>
    <w:sectPr w:rsidR="004839F5">
      <w:headerReference w:type="default" r:id="rId9"/>
      <w:footerReference w:type="default" r:id="rId10"/>
      <w:pgSz w:w="11900" w:h="16860"/>
      <w:pgMar w:top="1340" w:right="480" w:bottom="880" w:left="740" w:header="290" w:footer="6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1EE1A" w14:textId="77777777" w:rsidR="00946407" w:rsidRDefault="00946407">
      <w:r>
        <w:separator/>
      </w:r>
    </w:p>
  </w:endnote>
  <w:endnote w:type="continuationSeparator" w:id="0">
    <w:p w14:paraId="41B98399" w14:textId="77777777" w:rsidR="00946407" w:rsidRDefault="0094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CFB5" w14:textId="77777777" w:rsidR="00701802" w:rsidRDefault="00000000">
    <w:pPr>
      <w:pStyle w:val="BodyText"/>
      <w:spacing w:line="14" w:lineRule="auto"/>
      <w:rPr>
        <w:sz w:val="20"/>
      </w:rPr>
    </w:pPr>
    <w:r>
      <w:rPr>
        <w:noProof/>
      </w:rPr>
      <mc:AlternateContent>
        <mc:Choice Requires="wps">
          <w:drawing>
            <wp:anchor distT="0" distB="0" distL="0" distR="0" simplePos="0" relativeHeight="251671552" behindDoc="1" locked="0" layoutInCell="1" allowOverlap="1" wp14:anchorId="3BAD1A3A" wp14:editId="7AD3E4B4">
              <wp:simplePos x="0" y="0"/>
              <wp:positionH relativeFrom="page">
                <wp:posOffset>3666109</wp:posOffset>
              </wp:positionH>
              <wp:positionV relativeFrom="page">
                <wp:posOffset>10118682</wp:posOffset>
              </wp:positionV>
              <wp:extent cx="241300" cy="19431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9BDC353" w14:textId="77777777" w:rsidR="00701802"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1</w:t>
                          </w:r>
                          <w:r>
                            <w:rPr>
                              <w:spacing w:val="-5"/>
                            </w:rPr>
                            <w:fldChar w:fldCharType="end"/>
                          </w:r>
                        </w:p>
                      </w:txbxContent>
                    </wps:txbx>
                    <wps:bodyPr wrap="square" lIns="0" tIns="0" rIns="0" bIns="0" rtlCol="0">
                      <a:noAutofit/>
                    </wps:bodyPr>
                  </wps:wsp>
                </a:graphicData>
              </a:graphic>
            </wp:anchor>
          </w:drawing>
        </mc:Choice>
        <mc:Fallback>
          <w:pict>
            <v:shapetype w14:anchorId="3BAD1A3A" id="_x0000_t202" coordsize="21600,21600" o:spt="202" path="m,l,21600r21600,l21600,xe">
              <v:stroke joinstyle="miter"/>
              <v:path gradientshapeok="t" o:connecttype="rect"/>
            </v:shapetype>
            <v:shape id="Textbox 51" o:spid="_x0000_s1027" type="#_x0000_t202" style="position:absolute;margin-left:288.65pt;margin-top:796.75pt;width:19pt;height:15.3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" filled="f" stroked="f">
              <v:textbox inset="0,0,0,0">
                <w:txbxContent>
                  <w:p w14:paraId="19BDC353" w14:textId="77777777" w:rsidR="00701802"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110EC" w14:textId="77777777" w:rsidR="00946407" w:rsidRDefault="00946407">
      <w:r>
        <w:separator/>
      </w:r>
    </w:p>
  </w:footnote>
  <w:footnote w:type="continuationSeparator" w:id="0">
    <w:p w14:paraId="5AC25588" w14:textId="77777777" w:rsidR="00946407" w:rsidRDefault="00946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CCDD" w14:textId="77777777" w:rsidR="00701802" w:rsidRDefault="00000000">
    <w:pPr>
      <w:pStyle w:val="BodyText"/>
      <w:spacing w:line="14" w:lineRule="auto"/>
      <w:rPr>
        <w:sz w:val="20"/>
      </w:rPr>
    </w:pPr>
    <w:r>
      <w:rPr>
        <w:noProof/>
      </w:rPr>
      <w:drawing>
        <wp:anchor distT="0" distB="0" distL="0" distR="0" simplePos="0" relativeHeight="251651072" behindDoc="1" locked="0" layoutInCell="1" allowOverlap="1" wp14:anchorId="52FE6672" wp14:editId="04ACF5D7">
          <wp:simplePos x="0" y="0"/>
          <wp:positionH relativeFrom="page">
            <wp:posOffset>384175</wp:posOffset>
          </wp:positionH>
          <wp:positionV relativeFrom="page">
            <wp:posOffset>184150</wp:posOffset>
          </wp:positionV>
          <wp:extent cx="1060881" cy="584834"/>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 cstate="print"/>
                  <a:stretch>
                    <a:fillRect/>
                  </a:stretch>
                </pic:blipFill>
                <pic:spPr>
                  <a:xfrm>
                    <a:off x="0" y="0"/>
                    <a:ext cx="1060881" cy="584834"/>
                  </a:xfrm>
                  <a:prstGeom prst="rect">
                    <a:avLst/>
                  </a:prstGeom>
                </pic:spPr>
              </pic:pic>
            </a:graphicData>
          </a:graphic>
        </wp:anchor>
      </w:drawing>
    </w:r>
    <w:r>
      <w:rPr>
        <w:noProof/>
      </w:rPr>
      <w:drawing>
        <wp:anchor distT="0" distB="0" distL="0" distR="0" simplePos="0" relativeHeight="251659264" behindDoc="1" locked="0" layoutInCell="1" allowOverlap="1" wp14:anchorId="7A5FE516" wp14:editId="4BE46EBC">
          <wp:simplePos x="0" y="0"/>
          <wp:positionH relativeFrom="page">
            <wp:posOffset>1661795</wp:posOffset>
          </wp:positionH>
          <wp:positionV relativeFrom="page">
            <wp:posOffset>815340</wp:posOffset>
          </wp:positionV>
          <wp:extent cx="5015991" cy="44450"/>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 cstate="print"/>
                  <a:stretch>
                    <a:fillRect/>
                  </a:stretch>
                </pic:blipFill>
                <pic:spPr>
                  <a:xfrm>
                    <a:off x="0" y="0"/>
                    <a:ext cx="5015991" cy="44450"/>
                  </a:xfrm>
                  <a:prstGeom prst="rect">
                    <a:avLst/>
                  </a:prstGeom>
                </pic:spPr>
              </pic:pic>
            </a:graphicData>
          </a:graphic>
        </wp:anchor>
      </w:drawing>
    </w:r>
    <w:r>
      <w:rPr>
        <w:noProof/>
      </w:rPr>
      <mc:AlternateContent>
        <mc:Choice Requires="wps">
          <w:drawing>
            <wp:anchor distT="0" distB="0" distL="0" distR="0" simplePos="0" relativeHeight="251665408" behindDoc="1" locked="0" layoutInCell="1" allowOverlap="1" wp14:anchorId="1578F1F3" wp14:editId="5BE6ADF9">
              <wp:simplePos x="0" y="0"/>
              <wp:positionH relativeFrom="page">
                <wp:posOffset>4290440</wp:posOffset>
              </wp:positionH>
              <wp:positionV relativeFrom="page">
                <wp:posOffset>628734</wp:posOffset>
              </wp:positionV>
              <wp:extent cx="2362200" cy="19431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194310"/>
                      </a:xfrm>
                      <a:prstGeom prst="rect">
                        <a:avLst/>
                      </a:prstGeom>
                    </wps:spPr>
                    <wps:txbx>
                      <w:txbxContent>
                        <w:p w14:paraId="04455B0F" w14:textId="77777777" w:rsidR="00701802" w:rsidRDefault="00000000">
                          <w:pPr>
                            <w:spacing w:before="10"/>
                            <w:ind w:left="20"/>
                            <w:rPr>
                              <w:b/>
                              <w:sz w:val="24"/>
                            </w:rPr>
                          </w:pPr>
                          <w:r>
                            <w:rPr>
                              <w:b/>
                              <w:color w:val="2D5294"/>
                              <w:sz w:val="24"/>
                            </w:rPr>
                            <w:t>Universitatea</w:t>
                          </w:r>
                          <w:r>
                            <w:rPr>
                              <w:b/>
                              <w:color w:val="2D5294"/>
                              <w:spacing w:val="-7"/>
                              <w:sz w:val="24"/>
                            </w:rPr>
                            <w:t xml:space="preserve"> </w:t>
                          </w:r>
                          <w:r>
                            <w:rPr>
                              <w:b/>
                              <w:color w:val="2D5294"/>
                              <w:sz w:val="24"/>
                            </w:rPr>
                            <w:t>de</w:t>
                          </w:r>
                          <w:r>
                            <w:rPr>
                              <w:b/>
                              <w:color w:val="2D5294"/>
                              <w:spacing w:val="-5"/>
                              <w:sz w:val="24"/>
                            </w:rPr>
                            <w:t xml:space="preserve"> </w:t>
                          </w:r>
                          <w:r>
                            <w:rPr>
                              <w:b/>
                              <w:color w:val="2D5294"/>
                              <w:sz w:val="24"/>
                            </w:rPr>
                            <w:t>Vest</w:t>
                          </w:r>
                          <w:r>
                            <w:rPr>
                              <w:b/>
                              <w:color w:val="2D5294"/>
                              <w:spacing w:val="-5"/>
                              <w:sz w:val="24"/>
                            </w:rPr>
                            <w:t xml:space="preserve"> </w:t>
                          </w:r>
                          <w:r>
                            <w:rPr>
                              <w:b/>
                              <w:color w:val="2D5294"/>
                              <w:sz w:val="24"/>
                            </w:rPr>
                            <w:t>din</w:t>
                          </w:r>
                          <w:r>
                            <w:rPr>
                              <w:b/>
                              <w:color w:val="2D5294"/>
                              <w:spacing w:val="-2"/>
                              <w:sz w:val="24"/>
                            </w:rPr>
                            <w:t xml:space="preserve"> Timișoara</w:t>
                          </w:r>
                        </w:p>
                      </w:txbxContent>
                    </wps:txbx>
                    <wps:bodyPr wrap="square" lIns="0" tIns="0" rIns="0" bIns="0" rtlCol="0">
                      <a:noAutofit/>
                    </wps:bodyPr>
                  </wps:wsp>
                </a:graphicData>
              </a:graphic>
            </wp:anchor>
          </w:drawing>
        </mc:Choice>
        <mc:Fallback>
          <w:pict>
            <v:shapetype w14:anchorId="1578F1F3" id="_x0000_t202" coordsize="21600,21600" o:spt="202" path="m,l,21600r21600,l21600,xe">
              <v:stroke joinstyle="miter"/>
              <v:path gradientshapeok="t" o:connecttype="rect"/>
            </v:shapetype>
            <v:shape id="Textbox 50" o:spid="_x0000_s1026" type="#_x0000_t202" style="position:absolute;margin-left:337.85pt;margin-top:49.5pt;width:186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" filled="f" stroked="f">
              <v:textbox inset="0,0,0,0">
                <w:txbxContent>
                  <w:p w14:paraId="04455B0F" w14:textId="77777777" w:rsidR="00701802" w:rsidRDefault="00000000">
                    <w:pPr>
                      <w:spacing w:before="10"/>
                      <w:ind w:left="20"/>
                      <w:rPr>
                        <w:b/>
                        <w:sz w:val="24"/>
                      </w:rPr>
                    </w:pPr>
                    <w:r>
                      <w:rPr>
                        <w:b/>
                        <w:color w:val="2D5294"/>
                        <w:sz w:val="24"/>
                      </w:rPr>
                      <w:t>Universitatea</w:t>
                    </w:r>
                    <w:r>
                      <w:rPr>
                        <w:b/>
                        <w:color w:val="2D5294"/>
                        <w:spacing w:val="-7"/>
                        <w:sz w:val="24"/>
                      </w:rPr>
                      <w:t xml:space="preserve"> </w:t>
                    </w:r>
                    <w:r>
                      <w:rPr>
                        <w:b/>
                        <w:color w:val="2D5294"/>
                        <w:sz w:val="24"/>
                      </w:rPr>
                      <w:t>de</w:t>
                    </w:r>
                    <w:r>
                      <w:rPr>
                        <w:b/>
                        <w:color w:val="2D5294"/>
                        <w:spacing w:val="-5"/>
                        <w:sz w:val="24"/>
                      </w:rPr>
                      <w:t xml:space="preserve"> </w:t>
                    </w:r>
                    <w:r>
                      <w:rPr>
                        <w:b/>
                        <w:color w:val="2D5294"/>
                        <w:sz w:val="24"/>
                      </w:rPr>
                      <w:t>Vest</w:t>
                    </w:r>
                    <w:r>
                      <w:rPr>
                        <w:b/>
                        <w:color w:val="2D5294"/>
                        <w:spacing w:val="-5"/>
                        <w:sz w:val="24"/>
                      </w:rPr>
                      <w:t xml:space="preserve"> </w:t>
                    </w:r>
                    <w:r>
                      <w:rPr>
                        <w:b/>
                        <w:color w:val="2D5294"/>
                        <w:sz w:val="24"/>
                      </w:rPr>
                      <w:t>din</w:t>
                    </w:r>
                    <w:r>
                      <w:rPr>
                        <w:b/>
                        <w:color w:val="2D5294"/>
                        <w:spacing w:val="-2"/>
                        <w:sz w:val="24"/>
                      </w:rPr>
                      <w:t xml:space="preserve"> Timișoara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618"/>
    <w:multiLevelType w:val="hybridMultilevel"/>
    <w:tmpl w:val="DBD28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F5513"/>
    <w:multiLevelType w:val="hybridMultilevel"/>
    <w:tmpl w:val="E708BCC6"/>
    <w:lvl w:ilvl="0" w:tplc="80048CB0">
      <w:start w:val="1"/>
      <w:numFmt w:val="decimal"/>
      <w:lvlText w:val="(%1)"/>
      <w:lvlJc w:val="left"/>
      <w:pPr>
        <w:ind w:left="1444" w:hanging="384"/>
      </w:pPr>
      <w:rPr>
        <w:rFonts w:ascii="Times New Roman" w:eastAsia="Times New Roman" w:hAnsi="Times New Roman" w:cs="Times New Roman" w:hint="default"/>
        <w:b/>
        <w:bCs/>
        <w:i w:val="0"/>
        <w:iCs w:val="0"/>
        <w:spacing w:val="0"/>
        <w:w w:val="100"/>
        <w:sz w:val="24"/>
        <w:szCs w:val="24"/>
        <w:lang w:val="ro-RO" w:eastAsia="en-US" w:bidi="ar-SA"/>
      </w:rPr>
    </w:lvl>
    <w:lvl w:ilvl="1" w:tplc="C9B475E2">
      <w:numFmt w:val="bullet"/>
      <w:lvlText w:val="•"/>
      <w:lvlJc w:val="left"/>
      <w:pPr>
        <w:ind w:left="2277" w:hanging="384"/>
      </w:pPr>
      <w:rPr>
        <w:rFonts w:hint="default"/>
        <w:lang w:val="ro-RO" w:eastAsia="en-US" w:bidi="ar-SA"/>
      </w:rPr>
    </w:lvl>
    <w:lvl w:ilvl="2" w:tplc="E1CA9354">
      <w:numFmt w:val="bullet"/>
      <w:lvlText w:val="•"/>
      <w:lvlJc w:val="left"/>
      <w:pPr>
        <w:ind w:left="3115" w:hanging="384"/>
      </w:pPr>
      <w:rPr>
        <w:rFonts w:hint="default"/>
        <w:lang w:val="ro-RO" w:eastAsia="en-US" w:bidi="ar-SA"/>
      </w:rPr>
    </w:lvl>
    <w:lvl w:ilvl="3" w:tplc="647ECCF2">
      <w:numFmt w:val="bullet"/>
      <w:lvlText w:val="•"/>
      <w:lvlJc w:val="left"/>
      <w:pPr>
        <w:ind w:left="3953" w:hanging="384"/>
      </w:pPr>
      <w:rPr>
        <w:rFonts w:hint="default"/>
        <w:lang w:val="ro-RO" w:eastAsia="en-US" w:bidi="ar-SA"/>
      </w:rPr>
    </w:lvl>
    <w:lvl w:ilvl="4" w:tplc="EA9619AA">
      <w:numFmt w:val="bullet"/>
      <w:lvlText w:val="•"/>
      <w:lvlJc w:val="left"/>
      <w:pPr>
        <w:ind w:left="4791" w:hanging="384"/>
      </w:pPr>
      <w:rPr>
        <w:rFonts w:hint="default"/>
        <w:lang w:val="ro-RO" w:eastAsia="en-US" w:bidi="ar-SA"/>
      </w:rPr>
    </w:lvl>
    <w:lvl w:ilvl="5" w:tplc="F6548FC8">
      <w:numFmt w:val="bullet"/>
      <w:lvlText w:val="•"/>
      <w:lvlJc w:val="left"/>
      <w:pPr>
        <w:ind w:left="5629" w:hanging="384"/>
      </w:pPr>
      <w:rPr>
        <w:rFonts w:hint="default"/>
        <w:lang w:val="ro-RO" w:eastAsia="en-US" w:bidi="ar-SA"/>
      </w:rPr>
    </w:lvl>
    <w:lvl w:ilvl="6" w:tplc="88269E48">
      <w:numFmt w:val="bullet"/>
      <w:lvlText w:val="•"/>
      <w:lvlJc w:val="left"/>
      <w:pPr>
        <w:ind w:left="6467" w:hanging="384"/>
      </w:pPr>
      <w:rPr>
        <w:rFonts w:hint="default"/>
        <w:lang w:val="ro-RO" w:eastAsia="en-US" w:bidi="ar-SA"/>
      </w:rPr>
    </w:lvl>
    <w:lvl w:ilvl="7" w:tplc="D5E2C51E">
      <w:numFmt w:val="bullet"/>
      <w:lvlText w:val="•"/>
      <w:lvlJc w:val="left"/>
      <w:pPr>
        <w:ind w:left="7305" w:hanging="384"/>
      </w:pPr>
      <w:rPr>
        <w:rFonts w:hint="default"/>
        <w:lang w:val="ro-RO" w:eastAsia="en-US" w:bidi="ar-SA"/>
      </w:rPr>
    </w:lvl>
    <w:lvl w:ilvl="8" w:tplc="961671A4">
      <w:numFmt w:val="bullet"/>
      <w:lvlText w:val="•"/>
      <w:lvlJc w:val="left"/>
      <w:pPr>
        <w:ind w:left="8143" w:hanging="384"/>
      </w:pPr>
      <w:rPr>
        <w:rFonts w:hint="default"/>
        <w:lang w:val="ro-RO" w:eastAsia="en-US" w:bidi="ar-SA"/>
      </w:rPr>
    </w:lvl>
  </w:abstractNum>
  <w:abstractNum w:abstractNumId="2" w15:restartNumberingAfterBreak="0">
    <w:nsid w:val="05BD5530"/>
    <w:multiLevelType w:val="hybridMultilevel"/>
    <w:tmpl w:val="B9C2F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00EB4"/>
    <w:multiLevelType w:val="hybridMultilevel"/>
    <w:tmpl w:val="CFC65F14"/>
    <w:lvl w:ilvl="0" w:tplc="74B02152">
      <w:start w:val="1"/>
      <w:numFmt w:val="decimal"/>
      <w:lvlText w:val="(%1)"/>
      <w:lvlJc w:val="left"/>
      <w:pPr>
        <w:ind w:left="1140" w:hanging="380"/>
      </w:pPr>
      <w:rPr>
        <w:rFonts w:hint="default"/>
        <w:b/>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4" w15:restartNumberingAfterBreak="0">
    <w:nsid w:val="19F33E59"/>
    <w:multiLevelType w:val="hybridMultilevel"/>
    <w:tmpl w:val="E1FC2B84"/>
    <w:lvl w:ilvl="0" w:tplc="FED03306">
      <w:numFmt w:val="bullet"/>
      <w:lvlText w:val="-"/>
      <w:lvlJc w:val="left"/>
      <w:pPr>
        <w:ind w:left="2200" w:hanging="360"/>
      </w:pPr>
      <w:rPr>
        <w:rFonts w:ascii="Times New Roman" w:eastAsia="Times New Roman" w:hAnsi="Times New Roman" w:cs="Times New Roman" w:hint="default"/>
      </w:rPr>
    </w:lvl>
    <w:lvl w:ilvl="1" w:tplc="04090003" w:tentative="1">
      <w:start w:val="1"/>
      <w:numFmt w:val="bullet"/>
      <w:lvlText w:val="o"/>
      <w:lvlJc w:val="left"/>
      <w:pPr>
        <w:ind w:left="2920" w:hanging="360"/>
      </w:pPr>
      <w:rPr>
        <w:rFonts w:ascii="Courier New" w:hAnsi="Courier New" w:cs="Courier New" w:hint="default"/>
      </w:rPr>
    </w:lvl>
    <w:lvl w:ilvl="2" w:tplc="04090005" w:tentative="1">
      <w:start w:val="1"/>
      <w:numFmt w:val="bullet"/>
      <w:lvlText w:val=""/>
      <w:lvlJc w:val="left"/>
      <w:pPr>
        <w:ind w:left="3640" w:hanging="360"/>
      </w:pPr>
      <w:rPr>
        <w:rFonts w:ascii="Wingdings" w:hAnsi="Wingdings" w:hint="default"/>
      </w:rPr>
    </w:lvl>
    <w:lvl w:ilvl="3" w:tplc="04090001" w:tentative="1">
      <w:start w:val="1"/>
      <w:numFmt w:val="bullet"/>
      <w:lvlText w:val=""/>
      <w:lvlJc w:val="left"/>
      <w:pPr>
        <w:ind w:left="4360" w:hanging="360"/>
      </w:pPr>
      <w:rPr>
        <w:rFonts w:ascii="Symbol" w:hAnsi="Symbol" w:hint="default"/>
      </w:rPr>
    </w:lvl>
    <w:lvl w:ilvl="4" w:tplc="04090003" w:tentative="1">
      <w:start w:val="1"/>
      <w:numFmt w:val="bullet"/>
      <w:lvlText w:val="o"/>
      <w:lvlJc w:val="left"/>
      <w:pPr>
        <w:ind w:left="5080" w:hanging="360"/>
      </w:pPr>
      <w:rPr>
        <w:rFonts w:ascii="Courier New" w:hAnsi="Courier New" w:cs="Courier New" w:hint="default"/>
      </w:rPr>
    </w:lvl>
    <w:lvl w:ilvl="5" w:tplc="04090005" w:tentative="1">
      <w:start w:val="1"/>
      <w:numFmt w:val="bullet"/>
      <w:lvlText w:val=""/>
      <w:lvlJc w:val="left"/>
      <w:pPr>
        <w:ind w:left="5800" w:hanging="360"/>
      </w:pPr>
      <w:rPr>
        <w:rFonts w:ascii="Wingdings" w:hAnsi="Wingdings" w:hint="default"/>
      </w:rPr>
    </w:lvl>
    <w:lvl w:ilvl="6" w:tplc="04090001" w:tentative="1">
      <w:start w:val="1"/>
      <w:numFmt w:val="bullet"/>
      <w:lvlText w:val=""/>
      <w:lvlJc w:val="left"/>
      <w:pPr>
        <w:ind w:left="6520" w:hanging="360"/>
      </w:pPr>
      <w:rPr>
        <w:rFonts w:ascii="Symbol" w:hAnsi="Symbol" w:hint="default"/>
      </w:rPr>
    </w:lvl>
    <w:lvl w:ilvl="7" w:tplc="04090003" w:tentative="1">
      <w:start w:val="1"/>
      <w:numFmt w:val="bullet"/>
      <w:lvlText w:val="o"/>
      <w:lvlJc w:val="left"/>
      <w:pPr>
        <w:ind w:left="7240" w:hanging="360"/>
      </w:pPr>
      <w:rPr>
        <w:rFonts w:ascii="Courier New" w:hAnsi="Courier New" w:cs="Courier New" w:hint="default"/>
      </w:rPr>
    </w:lvl>
    <w:lvl w:ilvl="8" w:tplc="04090005" w:tentative="1">
      <w:start w:val="1"/>
      <w:numFmt w:val="bullet"/>
      <w:lvlText w:val=""/>
      <w:lvlJc w:val="left"/>
      <w:pPr>
        <w:ind w:left="7960" w:hanging="360"/>
      </w:pPr>
      <w:rPr>
        <w:rFonts w:ascii="Wingdings" w:hAnsi="Wingdings" w:hint="default"/>
      </w:rPr>
    </w:lvl>
  </w:abstractNum>
  <w:abstractNum w:abstractNumId="5" w15:restartNumberingAfterBreak="0">
    <w:nsid w:val="1DDB17FD"/>
    <w:multiLevelType w:val="hybridMultilevel"/>
    <w:tmpl w:val="F93E6F7E"/>
    <w:lvl w:ilvl="0" w:tplc="9A566AD0">
      <w:start w:val="1"/>
      <w:numFmt w:val="upperRoman"/>
      <w:lvlText w:val="%1."/>
      <w:lvlJc w:val="left"/>
      <w:pPr>
        <w:ind w:left="1113" w:hanging="509"/>
        <w:jc w:val="right"/>
      </w:pPr>
      <w:rPr>
        <w:rFonts w:ascii="Times New Roman" w:eastAsia="Times New Roman" w:hAnsi="Times New Roman" w:cs="Times New Roman" w:hint="default"/>
        <w:b/>
        <w:bCs/>
        <w:i w:val="0"/>
        <w:iCs w:val="0"/>
        <w:spacing w:val="0"/>
        <w:w w:val="97"/>
        <w:sz w:val="24"/>
        <w:szCs w:val="24"/>
        <w:lang w:val="ro-RO" w:eastAsia="en-US" w:bidi="ar-SA"/>
      </w:rPr>
    </w:lvl>
    <w:lvl w:ilvl="1" w:tplc="33BAD80C">
      <w:start w:val="1"/>
      <w:numFmt w:val="decimal"/>
      <w:lvlText w:val="%2."/>
      <w:lvlJc w:val="left"/>
      <w:pPr>
        <w:ind w:left="1120" w:hanging="360"/>
        <w:jc w:val="right"/>
      </w:pPr>
      <w:rPr>
        <w:rFonts w:hint="default"/>
        <w:spacing w:val="0"/>
        <w:w w:val="100"/>
        <w:lang w:val="ro-RO" w:eastAsia="en-US" w:bidi="ar-SA"/>
      </w:rPr>
    </w:lvl>
    <w:lvl w:ilvl="2" w:tplc="C9405102">
      <w:start w:val="1"/>
      <w:numFmt w:val="lowerLetter"/>
      <w:lvlText w:val="%3."/>
      <w:lvlJc w:val="left"/>
      <w:pPr>
        <w:ind w:left="184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3" w:tplc="1DF23BBC">
      <w:numFmt w:val="bullet"/>
      <w:lvlText w:val="•"/>
      <w:lvlJc w:val="left"/>
      <w:pPr>
        <w:ind w:left="3613" w:hanging="360"/>
      </w:pPr>
      <w:rPr>
        <w:rFonts w:hint="default"/>
        <w:lang w:val="ro-RO" w:eastAsia="en-US" w:bidi="ar-SA"/>
      </w:rPr>
    </w:lvl>
    <w:lvl w:ilvl="4" w:tplc="F0F6D746">
      <w:numFmt w:val="bullet"/>
      <w:lvlText w:val="•"/>
      <w:lvlJc w:val="left"/>
      <w:pPr>
        <w:ind w:left="4499" w:hanging="360"/>
      </w:pPr>
      <w:rPr>
        <w:rFonts w:hint="default"/>
        <w:lang w:val="ro-RO" w:eastAsia="en-US" w:bidi="ar-SA"/>
      </w:rPr>
    </w:lvl>
    <w:lvl w:ilvl="5" w:tplc="4C7A7486">
      <w:numFmt w:val="bullet"/>
      <w:lvlText w:val="•"/>
      <w:lvlJc w:val="left"/>
      <w:pPr>
        <w:ind w:left="5386" w:hanging="360"/>
      </w:pPr>
      <w:rPr>
        <w:rFonts w:hint="default"/>
        <w:lang w:val="ro-RO" w:eastAsia="en-US" w:bidi="ar-SA"/>
      </w:rPr>
    </w:lvl>
    <w:lvl w:ilvl="6" w:tplc="AD5C15FC">
      <w:numFmt w:val="bullet"/>
      <w:lvlText w:val="•"/>
      <w:lvlJc w:val="left"/>
      <w:pPr>
        <w:ind w:left="6272" w:hanging="360"/>
      </w:pPr>
      <w:rPr>
        <w:rFonts w:hint="default"/>
        <w:lang w:val="ro-RO" w:eastAsia="en-US" w:bidi="ar-SA"/>
      </w:rPr>
    </w:lvl>
    <w:lvl w:ilvl="7" w:tplc="A4D4ED5E">
      <w:numFmt w:val="bullet"/>
      <w:lvlText w:val="•"/>
      <w:lvlJc w:val="left"/>
      <w:pPr>
        <w:ind w:left="7159" w:hanging="360"/>
      </w:pPr>
      <w:rPr>
        <w:rFonts w:hint="default"/>
        <w:lang w:val="ro-RO" w:eastAsia="en-US" w:bidi="ar-SA"/>
      </w:rPr>
    </w:lvl>
    <w:lvl w:ilvl="8" w:tplc="D0504D02">
      <w:numFmt w:val="bullet"/>
      <w:lvlText w:val="•"/>
      <w:lvlJc w:val="left"/>
      <w:pPr>
        <w:ind w:left="8046" w:hanging="360"/>
      </w:pPr>
      <w:rPr>
        <w:rFonts w:hint="default"/>
        <w:lang w:val="ro-RO" w:eastAsia="en-US" w:bidi="ar-SA"/>
      </w:rPr>
    </w:lvl>
  </w:abstractNum>
  <w:abstractNum w:abstractNumId="6" w15:restartNumberingAfterBreak="0">
    <w:nsid w:val="20064F2F"/>
    <w:multiLevelType w:val="hybridMultilevel"/>
    <w:tmpl w:val="206087BA"/>
    <w:lvl w:ilvl="0" w:tplc="872E9ABA">
      <w:numFmt w:val="bullet"/>
      <w:lvlText w:val=""/>
      <w:lvlJc w:val="left"/>
      <w:pPr>
        <w:ind w:left="969" w:hanging="360"/>
      </w:pPr>
      <w:rPr>
        <w:rFonts w:ascii="Symbol" w:eastAsia="Symbol" w:hAnsi="Symbol" w:cs="Symbol" w:hint="default"/>
        <w:b w:val="0"/>
        <w:bCs w:val="0"/>
        <w:i w:val="0"/>
        <w:iCs w:val="0"/>
        <w:spacing w:val="0"/>
        <w:w w:val="100"/>
        <w:sz w:val="18"/>
        <w:szCs w:val="18"/>
        <w:lang w:val="ro-RO" w:eastAsia="en-US" w:bidi="ar-SA"/>
      </w:rPr>
    </w:lvl>
    <w:lvl w:ilvl="1" w:tplc="5A00474C">
      <w:numFmt w:val="bullet"/>
      <w:lvlText w:val="•"/>
      <w:lvlJc w:val="left"/>
      <w:pPr>
        <w:ind w:left="1439" w:hanging="360"/>
      </w:pPr>
      <w:rPr>
        <w:rFonts w:hint="default"/>
        <w:lang w:val="ro-RO" w:eastAsia="en-US" w:bidi="ar-SA"/>
      </w:rPr>
    </w:lvl>
    <w:lvl w:ilvl="2" w:tplc="8F7E62E8">
      <w:numFmt w:val="bullet"/>
      <w:lvlText w:val="•"/>
      <w:lvlJc w:val="left"/>
      <w:pPr>
        <w:ind w:left="1918" w:hanging="360"/>
      </w:pPr>
      <w:rPr>
        <w:rFonts w:hint="default"/>
        <w:lang w:val="ro-RO" w:eastAsia="en-US" w:bidi="ar-SA"/>
      </w:rPr>
    </w:lvl>
    <w:lvl w:ilvl="3" w:tplc="B7745148">
      <w:numFmt w:val="bullet"/>
      <w:lvlText w:val="•"/>
      <w:lvlJc w:val="left"/>
      <w:pPr>
        <w:ind w:left="2397" w:hanging="360"/>
      </w:pPr>
      <w:rPr>
        <w:rFonts w:hint="default"/>
        <w:lang w:val="ro-RO" w:eastAsia="en-US" w:bidi="ar-SA"/>
      </w:rPr>
    </w:lvl>
    <w:lvl w:ilvl="4" w:tplc="880CC140">
      <w:numFmt w:val="bullet"/>
      <w:lvlText w:val="•"/>
      <w:lvlJc w:val="left"/>
      <w:pPr>
        <w:ind w:left="2876" w:hanging="360"/>
      </w:pPr>
      <w:rPr>
        <w:rFonts w:hint="default"/>
        <w:lang w:val="ro-RO" w:eastAsia="en-US" w:bidi="ar-SA"/>
      </w:rPr>
    </w:lvl>
    <w:lvl w:ilvl="5" w:tplc="3E8CE7D0">
      <w:numFmt w:val="bullet"/>
      <w:lvlText w:val="•"/>
      <w:lvlJc w:val="left"/>
      <w:pPr>
        <w:ind w:left="3355" w:hanging="360"/>
      </w:pPr>
      <w:rPr>
        <w:rFonts w:hint="default"/>
        <w:lang w:val="ro-RO" w:eastAsia="en-US" w:bidi="ar-SA"/>
      </w:rPr>
    </w:lvl>
    <w:lvl w:ilvl="6" w:tplc="A01495A0">
      <w:numFmt w:val="bullet"/>
      <w:lvlText w:val="•"/>
      <w:lvlJc w:val="left"/>
      <w:pPr>
        <w:ind w:left="3834" w:hanging="360"/>
      </w:pPr>
      <w:rPr>
        <w:rFonts w:hint="default"/>
        <w:lang w:val="ro-RO" w:eastAsia="en-US" w:bidi="ar-SA"/>
      </w:rPr>
    </w:lvl>
    <w:lvl w:ilvl="7" w:tplc="A4DE5550">
      <w:numFmt w:val="bullet"/>
      <w:lvlText w:val="•"/>
      <w:lvlJc w:val="left"/>
      <w:pPr>
        <w:ind w:left="4313" w:hanging="360"/>
      </w:pPr>
      <w:rPr>
        <w:rFonts w:hint="default"/>
        <w:lang w:val="ro-RO" w:eastAsia="en-US" w:bidi="ar-SA"/>
      </w:rPr>
    </w:lvl>
    <w:lvl w:ilvl="8" w:tplc="459E1F82">
      <w:numFmt w:val="bullet"/>
      <w:lvlText w:val="•"/>
      <w:lvlJc w:val="left"/>
      <w:pPr>
        <w:ind w:left="4792" w:hanging="360"/>
      </w:pPr>
      <w:rPr>
        <w:rFonts w:hint="default"/>
        <w:lang w:val="ro-RO" w:eastAsia="en-US" w:bidi="ar-SA"/>
      </w:rPr>
    </w:lvl>
  </w:abstractNum>
  <w:abstractNum w:abstractNumId="7" w15:restartNumberingAfterBreak="0">
    <w:nsid w:val="24644979"/>
    <w:multiLevelType w:val="hybridMultilevel"/>
    <w:tmpl w:val="B8981776"/>
    <w:lvl w:ilvl="0" w:tplc="5718BB9C">
      <w:numFmt w:val="bullet"/>
      <w:lvlText w:val=""/>
      <w:lvlJc w:val="left"/>
      <w:pPr>
        <w:ind w:left="837" w:hanging="360"/>
      </w:pPr>
      <w:rPr>
        <w:rFonts w:ascii="Symbol" w:eastAsia="Symbol" w:hAnsi="Symbol" w:cs="Symbol" w:hint="default"/>
        <w:b w:val="0"/>
        <w:bCs w:val="0"/>
        <w:i w:val="0"/>
        <w:iCs w:val="0"/>
        <w:spacing w:val="0"/>
        <w:w w:val="100"/>
        <w:sz w:val="18"/>
        <w:szCs w:val="18"/>
        <w:lang w:val="ro-RO" w:eastAsia="en-US" w:bidi="ar-SA"/>
      </w:rPr>
    </w:lvl>
    <w:lvl w:ilvl="1" w:tplc="0854C654">
      <w:numFmt w:val="bullet"/>
      <w:lvlText w:val="•"/>
      <w:lvlJc w:val="left"/>
      <w:pPr>
        <w:ind w:left="1331" w:hanging="360"/>
      </w:pPr>
      <w:rPr>
        <w:rFonts w:hint="default"/>
        <w:lang w:val="ro-RO" w:eastAsia="en-US" w:bidi="ar-SA"/>
      </w:rPr>
    </w:lvl>
    <w:lvl w:ilvl="2" w:tplc="3F76F1A0">
      <w:numFmt w:val="bullet"/>
      <w:lvlText w:val="•"/>
      <w:lvlJc w:val="left"/>
      <w:pPr>
        <w:ind w:left="1822" w:hanging="360"/>
      </w:pPr>
      <w:rPr>
        <w:rFonts w:hint="default"/>
        <w:lang w:val="ro-RO" w:eastAsia="en-US" w:bidi="ar-SA"/>
      </w:rPr>
    </w:lvl>
    <w:lvl w:ilvl="3" w:tplc="1B4E0158">
      <w:numFmt w:val="bullet"/>
      <w:lvlText w:val="•"/>
      <w:lvlJc w:val="left"/>
      <w:pPr>
        <w:ind w:left="2313" w:hanging="360"/>
      </w:pPr>
      <w:rPr>
        <w:rFonts w:hint="default"/>
        <w:lang w:val="ro-RO" w:eastAsia="en-US" w:bidi="ar-SA"/>
      </w:rPr>
    </w:lvl>
    <w:lvl w:ilvl="4" w:tplc="F0BAD0EC">
      <w:numFmt w:val="bullet"/>
      <w:lvlText w:val="•"/>
      <w:lvlJc w:val="left"/>
      <w:pPr>
        <w:ind w:left="2804" w:hanging="360"/>
      </w:pPr>
      <w:rPr>
        <w:rFonts w:hint="default"/>
        <w:lang w:val="ro-RO" w:eastAsia="en-US" w:bidi="ar-SA"/>
      </w:rPr>
    </w:lvl>
    <w:lvl w:ilvl="5" w:tplc="8E5E2516">
      <w:numFmt w:val="bullet"/>
      <w:lvlText w:val="•"/>
      <w:lvlJc w:val="left"/>
      <w:pPr>
        <w:ind w:left="3295" w:hanging="360"/>
      </w:pPr>
      <w:rPr>
        <w:rFonts w:hint="default"/>
        <w:lang w:val="ro-RO" w:eastAsia="en-US" w:bidi="ar-SA"/>
      </w:rPr>
    </w:lvl>
    <w:lvl w:ilvl="6" w:tplc="14A2EE78">
      <w:numFmt w:val="bullet"/>
      <w:lvlText w:val="•"/>
      <w:lvlJc w:val="left"/>
      <w:pPr>
        <w:ind w:left="3786" w:hanging="360"/>
      </w:pPr>
      <w:rPr>
        <w:rFonts w:hint="default"/>
        <w:lang w:val="ro-RO" w:eastAsia="en-US" w:bidi="ar-SA"/>
      </w:rPr>
    </w:lvl>
    <w:lvl w:ilvl="7" w:tplc="25964880">
      <w:numFmt w:val="bullet"/>
      <w:lvlText w:val="•"/>
      <w:lvlJc w:val="left"/>
      <w:pPr>
        <w:ind w:left="4277" w:hanging="360"/>
      </w:pPr>
      <w:rPr>
        <w:rFonts w:hint="default"/>
        <w:lang w:val="ro-RO" w:eastAsia="en-US" w:bidi="ar-SA"/>
      </w:rPr>
    </w:lvl>
    <w:lvl w:ilvl="8" w:tplc="B6BE29CE">
      <w:numFmt w:val="bullet"/>
      <w:lvlText w:val="•"/>
      <w:lvlJc w:val="left"/>
      <w:pPr>
        <w:ind w:left="4768" w:hanging="360"/>
      </w:pPr>
      <w:rPr>
        <w:rFonts w:hint="default"/>
        <w:lang w:val="ro-RO" w:eastAsia="en-US" w:bidi="ar-SA"/>
      </w:rPr>
    </w:lvl>
  </w:abstractNum>
  <w:abstractNum w:abstractNumId="8" w15:restartNumberingAfterBreak="0">
    <w:nsid w:val="26524C3A"/>
    <w:multiLevelType w:val="hybridMultilevel"/>
    <w:tmpl w:val="345ABC8E"/>
    <w:lvl w:ilvl="0" w:tplc="31FAAC46">
      <w:numFmt w:val="bullet"/>
      <w:lvlText w:val="–"/>
      <w:lvlJc w:val="left"/>
      <w:pPr>
        <w:ind w:left="2382" w:hanging="137"/>
      </w:pPr>
      <w:rPr>
        <w:rFonts w:ascii="Times New Roman" w:eastAsia="Times New Roman" w:hAnsi="Times New Roman" w:cs="Times New Roman" w:hint="default"/>
        <w:b w:val="0"/>
        <w:bCs w:val="0"/>
        <w:i w:val="0"/>
        <w:iCs w:val="0"/>
        <w:color w:val="808080"/>
        <w:spacing w:val="0"/>
        <w:w w:val="100"/>
        <w:sz w:val="18"/>
        <w:szCs w:val="18"/>
        <w:lang w:val="ro-RO" w:eastAsia="en-US" w:bidi="ar-SA"/>
      </w:rPr>
    </w:lvl>
    <w:lvl w:ilvl="1" w:tplc="9C5CF838">
      <w:numFmt w:val="bullet"/>
      <w:lvlText w:val="•"/>
      <w:lvlJc w:val="left"/>
      <w:pPr>
        <w:ind w:left="3209" w:hanging="137"/>
      </w:pPr>
      <w:rPr>
        <w:rFonts w:hint="default"/>
        <w:lang w:val="ro-RO" w:eastAsia="en-US" w:bidi="ar-SA"/>
      </w:rPr>
    </w:lvl>
    <w:lvl w:ilvl="2" w:tplc="3A7063D6">
      <w:numFmt w:val="bullet"/>
      <w:lvlText w:val="•"/>
      <w:lvlJc w:val="left"/>
      <w:pPr>
        <w:ind w:left="4039" w:hanging="137"/>
      </w:pPr>
      <w:rPr>
        <w:rFonts w:hint="default"/>
        <w:lang w:val="ro-RO" w:eastAsia="en-US" w:bidi="ar-SA"/>
      </w:rPr>
    </w:lvl>
    <w:lvl w:ilvl="3" w:tplc="92CE5054">
      <w:numFmt w:val="bullet"/>
      <w:lvlText w:val="•"/>
      <w:lvlJc w:val="left"/>
      <w:pPr>
        <w:ind w:left="4869" w:hanging="137"/>
      </w:pPr>
      <w:rPr>
        <w:rFonts w:hint="default"/>
        <w:lang w:val="ro-RO" w:eastAsia="en-US" w:bidi="ar-SA"/>
      </w:rPr>
    </w:lvl>
    <w:lvl w:ilvl="4" w:tplc="31644956">
      <w:numFmt w:val="bullet"/>
      <w:lvlText w:val="•"/>
      <w:lvlJc w:val="left"/>
      <w:pPr>
        <w:ind w:left="5699" w:hanging="137"/>
      </w:pPr>
      <w:rPr>
        <w:rFonts w:hint="default"/>
        <w:lang w:val="ro-RO" w:eastAsia="en-US" w:bidi="ar-SA"/>
      </w:rPr>
    </w:lvl>
    <w:lvl w:ilvl="5" w:tplc="DBB8A9C2">
      <w:numFmt w:val="bullet"/>
      <w:lvlText w:val="•"/>
      <w:lvlJc w:val="left"/>
      <w:pPr>
        <w:ind w:left="6529" w:hanging="137"/>
      </w:pPr>
      <w:rPr>
        <w:rFonts w:hint="default"/>
        <w:lang w:val="ro-RO" w:eastAsia="en-US" w:bidi="ar-SA"/>
      </w:rPr>
    </w:lvl>
    <w:lvl w:ilvl="6" w:tplc="E5708E6C">
      <w:numFmt w:val="bullet"/>
      <w:lvlText w:val="•"/>
      <w:lvlJc w:val="left"/>
      <w:pPr>
        <w:ind w:left="7359" w:hanging="137"/>
      </w:pPr>
      <w:rPr>
        <w:rFonts w:hint="default"/>
        <w:lang w:val="ro-RO" w:eastAsia="en-US" w:bidi="ar-SA"/>
      </w:rPr>
    </w:lvl>
    <w:lvl w:ilvl="7" w:tplc="2AB6CCE6">
      <w:numFmt w:val="bullet"/>
      <w:lvlText w:val="•"/>
      <w:lvlJc w:val="left"/>
      <w:pPr>
        <w:ind w:left="8189" w:hanging="137"/>
      </w:pPr>
      <w:rPr>
        <w:rFonts w:hint="default"/>
        <w:lang w:val="ro-RO" w:eastAsia="en-US" w:bidi="ar-SA"/>
      </w:rPr>
    </w:lvl>
    <w:lvl w:ilvl="8" w:tplc="30FECAEE">
      <w:numFmt w:val="bullet"/>
      <w:lvlText w:val="•"/>
      <w:lvlJc w:val="left"/>
      <w:pPr>
        <w:ind w:left="9019" w:hanging="137"/>
      </w:pPr>
      <w:rPr>
        <w:rFonts w:hint="default"/>
        <w:lang w:val="ro-RO" w:eastAsia="en-US" w:bidi="ar-SA"/>
      </w:rPr>
    </w:lvl>
  </w:abstractNum>
  <w:abstractNum w:abstractNumId="9" w15:restartNumberingAfterBreak="0">
    <w:nsid w:val="295C6904"/>
    <w:multiLevelType w:val="hybridMultilevel"/>
    <w:tmpl w:val="28CA1A96"/>
    <w:lvl w:ilvl="0" w:tplc="3E6C2278">
      <w:numFmt w:val="bullet"/>
      <w:lvlText w:val=""/>
      <w:lvlJc w:val="left"/>
      <w:pPr>
        <w:ind w:left="969" w:hanging="360"/>
      </w:pPr>
      <w:rPr>
        <w:rFonts w:ascii="Symbol" w:eastAsia="Symbol" w:hAnsi="Symbol" w:cs="Symbol" w:hint="default"/>
        <w:b w:val="0"/>
        <w:bCs w:val="0"/>
        <w:i w:val="0"/>
        <w:iCs w:val="0"/>
        <w:spacing w:val="0"/>
        <w:w w:val="100"/>
        <w:sz w:val="18"/>
        <w:szCs w:val="18"/>
        <w:lang w:val="ro-RO" w:eastAsia="en-US" w:bidi="ar-SA"/>
      </w:rPr>
    </w:lvl>
    <w:lvl w:ilvl="1" w:tplc="B238C2D0">
      <w:numFmt w:val="bullet"/>
      <w:lvlText w:val="•"/>
      <w:lvlJc w:val="left"/>
      <w:pPr>
        <w:ind w:left="1403" w:hanging="360"/>
      </w:pPr>
      <w:rPr>
        <w:rFonts w:hint="default"/>
        <w:lang w:val="ro-RO" w:eastAsia="en-US" w:bidi="ar-SA"/>
      </w:rPr>
    </w:lvl>
    <w:lvl w:ilvl="2" w:tplc="1624B1F6">
      <w:numFmt w:val="bullet"/>
      <w:lvlText w:val="•"/>
      <w:lvlJc w:val="left"/>
      <w:pPr>
        <w:ind w:left="1846" w:hanging="360"/>
      </w:pPr>
      <w:rPr>
        <w:rFonts w:hint="default"/>
        <w:lang w:val="ro-RO" w:eastAsia="en-US" w:bidi="ar-SA"/>
      </w:rPr>
    </w:lvl>
    <w:lvl w:ilvl="3" w:tplc="DB9EF7A0">
      <w:numFmt w:val="bullet"/>
      <w:lvlText w:val="•"/>
      <w:lvlJc w:val="left"/>
      <w:pPr>
        <w:ind w:left="2289" w:hanging="360"/>
      </w:pPr>
      <w:rPr>
        <w:rFonts w:hint="default"/>
        <w:lang w:val="ro-RO" w:eastAsia="en-US" w:bidi="ar-SA"/>
      </w:rPr>
    </w:lvl>
    <w:lvl w:ilvl="4" w:tplc="41D4F488">
      <w:numFmt w:val="bullet"/>
      <w:lvlText w:val="•"/>
      <w:lvlJc w:val="left"/>
      <w:pPr>
        <w:ind w:left="2732" w:hanging="360"/>
      </w:pPr>
      <w:rPr>
        <w:rFonts w:hint="default"/>
        <w:lang w:val="ro-RO" w:eastAsia="en-US" w:bidi="ar-SA"/>
      </w:rPr>
    </w:lvl>
    <w:lvl w:ilvl="5" w:tplc="CB6EC3A6">
      <w:numFmt w:val="bullet"/>
      <w:lvlText w:val="•"/>
      <w:lvlJc w:val="left"/>
      <w:pPr>
        <w:ind w:left="3175" w:hanging="360"/>
      </w:pPr>
      <w:rPr>
        <w:rFonts w:hint="default"/>
        <w:lang w:val="ro-RO" w:eastAsia="en-US" w:bidi="ar-SA"/>
      </w:rPr>
    </w:lvl>
    <w:lvl w:ilvl="6" w:tplc="67C0CF7E">
      <w:numFmt w:val="bullet"/>
      <w:lvlText w:val="•"/>
      <w:lvlJc w:val="left"/>
      <w:pPr>
        <w:ind w:left="3618" w:hanging="360"/>
      </w:pPr>
      <w:rPr>
        <w:rFonts w:hint="default"/>
        <w:lang w:val="ro-RO" w:eastAsia="en-US" w:bidi="ar-SA"/>
      </w:rPr>
    </w:lvl>
    <w:lvl w:ilvl="7" w:tplc="D4BE1556">
      <w:numFmt w:val="bullet"/>
      <w:lvlText w:val="•"/>
      <w:lvlJc w:val="left"/>
      <w:pPr>
        <w:ind w:left="4061" w:hanging="360"/>
      </w:pPr>
      <w:rPr>
        <w:rFonts w:hint="default"/>
        <w:lang w:val="ro-RO" w:eastAsia="en-US" w:bidi="ar-SA"/>
      </w:rPr>
    </w:lvl>
    <w:lvl w:ilvl="8" w:tplc="C504CAD8">
      <w:numFmt w:val="bullet"/>
      <w:lvlText w:val="•"/>
      <w:lvlJc w:val="left"/>
      <w:pPr>
        <w:ind w:left="4504" w:hanging="360"/>
      </w:pPr>
      <w:rPr>
        <w:rFonts w:hint="default"/>
        <w:lang w:val="ro-RO" w:eastAsia="en-US" w:bidi="ar-SA"/>
      </w:rPr>
    </w:lvl>
  </w:abstractNum>
  <w:abstractNum w:abstractNumId="10" w15:restartNumberingAfterBreak="0">
    <w:nsid w:val="2A0F2D61"/>
    <w:multiLevelType w:val="hybridMultilevel"/>
    <w:tmpl w:val="52C00AC8"/>
    <w:lvl w:ilvl="0" w:tplc="03E6C9E2">
      <w:start w:val="1"/>
      <w:numFmt w:val="decimal"/>
      <w:lvlText w:val="(%1)"/>
      <w:lvlJc w:val="left"/>
      <w:pPr>
        <w:ind w:left="1098" w:hanging="339"/>
      </w:pPr>
      <w:rPr>
        <w:rFonts w:ascii="Times New Roman" w:eastAsia="Times New Roman" w:hAnsi="Times New Roman" w:cs="Times New Roman" w:hint="default"/>
        <w:b/>
        <w:bCs/>
        <w:i w:val="0"/>
        <w:iCs w:val="0"/>
        <w:spacing w:val="0"/>
        <w:w w:val="100"/>
        <w:sz w:val="24"/>
        <w:szCs w:val="24"/>
        <w:lang w:val="ro-RO" w:eastAsia="en-US" w:bidi="ar-SA"/>
      </w:rPr>
    </w:lvl>
    <w:lvl w:ilvl="1" w:tplc="91702124">
      <w:numFmt w:val="bullet"/>
      <w:lvlText w:val="•"/>
      <w:lvlJc w:val="left"/>
      <w:pPr>
        <w:ind w:left="1971" w:hanging="339"/>
      </w:pPr>
      <w:rPr>
        <w:rFonts w:hint="default"/>
        <w:lang w:val="ro-RO" w:eastAsia="en-US" w:bidi="ar-SA"/>
      </w:rPr>
    </w:lvl>
    <w:lvl w:ilvl="2" w:tplc="CC846786">
      <w:numFmt w:val="bullet"/>
      <w:lvlText w:val="•"/>
      <w:lvlJc w:val="left"/>
      <w:pPr>
        <w:ind w:left="2843" w:hanging="339"/>
      </w:pPr>
      <w:rPr>
        <w:rFonts w:hint="default"/>
        <w:lang w:val="ro-RO" w:eastAsia="en-US" w:bidi="ar-SA"/>
      </w:rPr>
    </w:lvl>
    <w:lvl w:ilvl="3" w:tplc="F356E73E">
      <w:numFmt w:val="bullet"/>
      <w:lvlText w:val="•"/>
      <w:lvlJc w:val="left"/>
      <w:pPr>
        <w:ind w:left="3715" w:hanging="339"/>
      </w:pPr>
      <w:rPr>
        <w:rFonts w:hint="default"/>
        <w:lang w:val="ro-RO" w:eastAsia="en-US" w:bidi="ar-SA"/>
      </w:rPr>
    </w:lvl>
    <w:lvl w:ilvl="4" w:tplc="E54C336C">
      <w:numFmt w:val="bullet"/>
      <w:lvlText w:val="•"/>
      <w:lvlJc w:val="left"/>
      <w:pPr>
        <w:ind w:left="4587" w:hanging="339"/>
      </w:pPr>
      <w:rPr>
        <w:rFonts w:hint="default"/>
        <w:lang w:val="ro-RO" w:eastAsia="en-US" w:bidi="ar-SA"/>
      </w:rPr>
    </w:lvl>
    <w:lvl w:ilvl="5" w:tplc="07B0593E">
      <w:numFmt w:val="bullet"/>
      <w:lvlText w:val="•"/>
      <w:lvlJc w:val="left"/>
      <w:pPr>
        <w:ind w:left="5459" w:hanging="339"/>
      </w:pPr>
      <w:rPr>
        <w:rFonts w:hint="default"/>
        <w:lang w:val="ro-RO" w:eastAsia="en-US" w:bidi="ar-SA"/>
      </w:rPr>
    </w:lvl>
    <w:lvl w:ilvl="6" w:tplc="F37452D0">
      <w:numFmt w:val="bullet"/>
      <w:lvlText w:val="•"/>
      <w:lvlJc w:val="left"/>
      <w:pPr>
        <w:ind w:left="6331" w:hanging="339"/>
      </w:pPr>
      <w:rPr>
        <w:rFonts w:hint="default"/>
        <w:lang w:val="ro-RO" w:eastAsia="en-US" w:bidi="ar-SA"/>
      </w:rPr>
    </w:lvl>
    <w:lvl w:ilvl="7" w:tplc="5E846C9C">
      <w:numFmt w:val="bullet"/>
      <w:lvlText w:val="•"/>
      <w:lvlJc w:val="left"/>
      <w:pPr>
        <w:ind w:left="7203" w:hanging="339"/>
      </w:pPr>
      <w:rPr>
        <w:rFonts w:hint="default"/>
        <w:lang w:val="ro-RO" w:eastAsia="en-US" w:bidi="ar-SA"/>
      </w:rPr>
    </w:lvl>
    <w:lvl w:ilvl="8" w:tplc="F760A80C">
      <w:numFmt w:val="bullet"/>
      <w:lvlText w:val="•"/>
      <w:lvlJc w:val="left"/>
      <w:pPr>
        <w:ind w:left="8075" w:hanging="339"/>
      </w:pPr>
      <w:rPr>
        <w:rFonts w:hint="default"/>
        <w:lang w:val="ro-RO" w:eastAsia="en-US" w:bidi="ar-SA"/>
      </w:rPr>
    </w:lvl>
  </w:abstractNum>
  <w:abstractNum w:abstractNumId="11" w15:restartNumberingAfterBreak="0">
    <w:nsid w:val="32B055D5"/>
    <w:multiLevelType w:val="hybridMultilevel"/>
    <w:tmpl w:val="61DA6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7765AA"/>
    <w:multiLevelType w:val="multilevel"/>
    <w:tmpl w:val="F7A050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C5415C7"/>
    <w:multiLevelType w:val="hybridMultilevel"/>
    <w:tmpl w:val="49AEFEC4"/>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4" w15:restartNumberingAfterBreak="0">
    <w:nsid w:val="45394C69"/>
    <w:multiLevelType w:val="hybridMultilevel"/>
    <w:tmpl w:val="43F6A90E"/>
    <w:lvl w:ilvl="0" w:tplc="075A4122">
      <w:start w:val="2"/>
      <w:numFmt w:val="decimal"/>
      <w:lvlText w:val="%1."/>
      <w:lvlJc w:val="left"/>
      <w:pPr>
        <w:ind w:left="1120"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46F21292">
      <w:numFmt w:val="bullet"/>
      <w:lvlText w:val="•"/>
      <w:lvlJc w:val="left"/>
      <w:pPr>
        <w:ind w:left="1989" w:hanging="360"/>
      </w:pPr>
      <w:rPr>
        <w:rFonts w:hint="default"/>
        <w:lang w:val="ro-RO" w:eastAsia="en-US" w:bidi="ar-SA"/>
      </w:rPr>
    </w:lvl>
    <w:lvl w:ilvl="2" w:tplc="AC98F4B8">
      <w:numFmt w:val="bullet"/>
      <w:lvlText w:val="•"/>
      <w:lvlJc w:val="left"/>
      <w:pPr>
        <w:ind w:left="2859" w:hanging="360"/>
      </w:pPr>
      <w:rPr>
        <w:rFonts w:hint="default"/>
        <w:lang w:val="ro-RO" w:eastAsia="en-US" w:bidi="ar-SA"/>
      </w:rPr>
    </w:lvl>
    <w:lvl w:ilvl="3" w:tplc="FEE8C55A">
      <w:numFmt w:val="bullet"/>
      <w:lvlText w:val="•"/>
      <w:lvlJc w:val="left"/>
      <w:pPr>
        <w:ind w:left="3729" w:hanging="360"/>
      </w:pPr>
      <w:rPr>
        <w:rFonts w:hint="default"/>
        <w:lang w:val="ro-RO" w:eastAsia="en-US" w:bidi="ar-SA"/>
      </w:rPr>
    </w:lvl>
    <w:lvl w:ilvl="4" w:tplc="8EB8D10C">
      <w:numFmt w:val="bullet"/>
      <w:lvlText w:val="•"/>
      <w:lvlJc w:val="left"/>
      <w:pPr>
        <w:ind w:left="4599" w:hanging="360"/>
      </w:pPr>
      <w:rPr>
        <w:rFonts w:hint="default"/>
        <w:lang w:val="ro-RO" w:eastAsia="en-US" w:bidi="ar-SA"/>
      </w:rPr>
    </w:lvl>
    <w:lvl w:ilvl="5" w:tplc="4F6E8514">
      <w:numFmt w:val="bullet"/>
      <w:lvlText w:val="•"/>
      <w:lvlJc w:val="left"/>
      <w:pPr>
        <w:ind w:left="5469" w:hanging="360"/>
      </w:pPr>
      <w:rPr>
        <w:rFonts w:hint="default"/>
        <w:lang w:val="ro-RO" w:eastAsia="en-US" w:bidi="ar-SA"/>
      </w:rPr>
    </w:lvl>
    <w:lvl w:ilvl="6" w:tplc="D450B254">
      <w:numFmt w:val="bullet"/>
      <w:lvlText w:val="•"/>
      <w:lvlJc w:val="left"/>
      <w:pPr>
        <w:ind w:left="6339" w:hanging="360"/>
      </w:pPr>
      <w:rPr>
        <w:rFonts w:hint="default"/>
        <w:lang w:val="ro-RO" w:eastAsia="en-US" w:bidi="ar-SA"/>
      </w:rPr>
    </w:lvl>
    <w:lvl w:ilvl="7" w:tplc="F05A3D90">
      <w:numFmt w:val="bullet"/>
      <w:lvlText w:val="•"/>
      <w:lvlJc w:val="left"/>
      <w:pPr>
        <w:ind w:left="7209" w:hanging="360"/>
      </w:pPr>
      <w:rPr>
        <w:rFonts w:hint="default"/>
        <w:lang w:val="ro-RO" w:eastAsia="en-US" w:bidi="ar-SA"/>
      </w:rPr>
    </w:lvl>
    <w:lvl w:ilvl="8" w:tplc="358A6942">
      <w:numFmt w:val="bullet"/>
      <w:lvlText w:val="•"/>
      <w:lvlJc w:val="left"/>
      <w:pPr>
        <w:ind w:left="8079" w:hanging="360"/>
      </w:pPr>
      <w:rPr>
        <w:rFonts w:hint="default"/>
        <w:lang w:val="ro-RO" w:eastAsia="en-US" w:bidi="ar-SA"/>
      </w:rPr>
    </w:lvl>
  </w:abstractNum>
  <w:abstractNum w:abstractNumId="15" w15:restartNumberingAfterBreak="0">
    <w:nsid w:val="4ECB03E2"/>
    <w:multiLevelType w:val="hybridMultilevel"/>
    <w:tmpl w:val="55AC0246"/>
    <w:lvl w:ilvl="0" w:tplc="6E922EEE">
      <w:numFmt w:val="bullet"/>
      <w:lvlText w:val=""/>
      <w:lvlJc w:val="left"/>
      <w:pPr>
        <w:ind w:left="1420" w:hanging="360"/>
      </w:pPr>
      <w:rPr>
        <w:rFonts w:ascii="Symbol" w:eastAsia="Symbol" w:hAnsi="Symbol" w:cs="Symbol" w:hint="default"/>
        <w:b w:val="0"/>
        <w:bCs w:val="0"/>
        <w:i w:val="0"/>
        <w:iCs w:val="0"/>
        <w:spacing w:val="0"/>
        <w:w w:val="100"/>
        <w:sz w:val="24"/>
        <w:szCs w:val="24"/>
        <w:lang w:val="ro-RO" w:eastAsia="en-US" w:bidi="ar-SA"/>
      </w:rPr>
    </w:lvl>
    <w:lvl w:ilvl="1" w:tplc="C06471EC">
      <w:numFmt w:val="bullet"/>
      <w:lvlText w:val="•"/>
      <w:lvlJc w:val="left"/>
      <w:pPr>
        <w:ind w:left="2345" w:hanging="360"/>
      </w:pPr>
      <w:rPr>
        <w:rFonts w:hint="default"/>
        <w:lang w:val="ro-RO" w:eastAsia="en-US" w:bidi="ar-SA"/>
      </w:rPr>
    </w:lvl>
    <w:lvl w:ilvl="2" w:tplc="D200CBFE">
      <w:numFmt w:val="bullet"/>
      <w:lvlText w:val="•"/>
      <w:lvlJc w:val="left"/>
      <w:pPr>
        <w:ind w:left="3271" w:hanging="360"/>
      </w:pPr>
      <w:rPr>
        <w:rFonts w:hint="default"/>
        <w:lang w:val="ro-RO" w:eastAsia="en-US" w:bidi="ar-SA"/>
      </w:rPr>
    </w:lvl>
    <w:lvl w:ilvl="3" w:tplc="45FAEB42">
      <w:numFmt w:val="bullet"/>
      <w:lvlText w:val="•"/>
      <w:lvlJc w:val="left"/>
      <w:pPr>
        <w:ind w:left="4197" w:hanging="360"/>
      </w:pPr>
      <w:rPr>
        <w:rFonts w:hint="default"/>
        <w:lang w:val="ro-RO" w:eastAsia="en-US" w:bidi="ar-SA"/>
      </w:rPr>
    </w:lvl>
    <w:lvl w:ilvl="4" w:tplc="FC76CD84">
      <w:numFmt w:val="bullet"/>
      <w:lvlText w:val="•"/>
      <w:lvlJc w:val="left"/>
      <w:pPr>
        <w:ind w:left="5123" w:hanging="360"/>
      </w:pPr>
      <w:rPr>
        <w:rFonts w:hint="default"/>
        <w:lang w:val="ro-RO" w:eastAsia="en-US" w:bidi="ar-SA"/>
      </w:rPr>
    </w:lvl>
    <w:lvl w:ilvl="5" w:tplc="F146C4B8">
      <w:numFmt w:val="bullet"/>
      <w:lvlText w:val="•"/>
      <w:lvlJc w:val="left"/>
      <w:pPr>
        <w:ind w:left="6049" w:hanging="360"/>
      </w:pPr>
      <w:rPr>
        <w:rFonts w:hint="default"/>
        <w:lang w:val="ro-RO" w:eastAsia="en-US" w:bidi="ar-SA"/>
      </w:rPr>
    </w:lvl>
    <w:lvl w:ilvl="6" w:tplc="7CF0876A">
      <w:numFmt w:val="bullet"/>
      <w:lvlText w:val="•"/>
      <w:lvlJc w:val="left"/>
      <w:pPr>
        <w:ind w:left="6975" w:hanging="360"/>
      </w:pPr>
      <w:rPr>
        <w:rFonts w:hint="default"/>
        <w:lang w:val="ro-RO" w:eastAsia="en-US" w:bidi="ar-SA"/>
      </w:rPr>
    </w:lvl>
    <w:lvl w:ilvl="7" w:tplc="66AAF966">
      <w:numFmt w:val="bullet"/>
      <w:lvlText w:val="•"/>
      <w:lvlJc w:val="left"/>
      <w:pPr>
        <w:ind w:left="7901" w:hanging="360"/>
      </w:pPr>
      <w:rPr>
        <w:rFonts w:hint="default"/>
        <w:lang w:val="ro-RO" w:eastAsia="en-US" w:bidi="ar-SA"/>
      </w:rPr>
    </w:lvl>
    <w:lvl w:ilvl="8" w:tplc="7EAC1406">
      <w:numFmt w:val="bullet"/>
      <w:lvlText w:val="•"/>
      <w:lvlJc w:val="left"/>
      <w:pPr>
        <w:ind w:left="8827" w:hanging="360"/>
      </w:pPr>
      <w:rPr>
        <w:rFonts w:hint="default"/>
        <w:lang w:val="ro-RO" w:eastAsia="en-US" w:bidi="ar-SA"/>
      </w:rPr>
    </w:lvl>
  </w:abstractNum>
  <w:abstractNum w:abstractNumId="16" w15:restartNumberingAfterBreak="0">
    <w:nsid w:val="501B51C6"/>
    <w:multiLevelType w:val="hybridMultilevel"/>
    <w:tmpl w:val="DDC44640"/>
    <w:lvl w:ilvl="0" w:tplc="90FA2898">
      <w:numFmt w:val="bullet"/>
      <w:lvlText w:val=""/>
      <w:lvlJc w:val="left"/>
      <w:pPr>
        <w:ind w:left="1420" w:hanging="360"/>
      </w:pPr>
      <w:rPr>
        <w:rFonts w:ascii="Wingdings" w:eastAsia="Wingdings" w:hAnsi="Wingdings" w:cs="Wingdings" w:hint="default"/>
        <w:b w:val="0"/>
        <w:bCs w:val="0"/>
        <w:i w:val="0"/>
        <w:iCs w:val="0"/>
        <w:spacing w:val="0"/>
        <w:w w:val="100"/>
        <w:sz w:val="24"/>
        <w:szCs w:val="24"/>
        <w:lang w:val="ro-RO" w:eastAsia="en-US" w:bidi="ar-SA"/>
      </w:rPr>
    </w:lvl>
    <w:lvl w:ilvl="1" w:tplc="A982584C">
      <w:numFmt w:val="bullet"/>
      <w:lvlText w:val="•"/>
      <w:lvlJc w:val="left"/>
      <w:pPr>
        <w:ind w:left="2345" w:hanging="360"/>
      </w:pPr>
      <w:rPr>
        <w:rFonts w:hint="default"/>
        <w:lang w:val="ro-RO" w:eastAsia="en-US" w:bidi="ar-SA"/>
      </w:rPr>
    </w:lvl>
    <w:lvl w:ilvl="2" w:tplc="D08042EC">
      <w:numFmt w:val="bullet"/>
      <w:lvlText w:val="•"/>
      <w:lvlJc w:val="left"/>
      <w:pPr>
        <w:ind w:left="3271" w:hanging="360"/>
      </w:pPr>
      <w:rPr>
        <w:rFonts w:hint="default"/>
        <w:lang w:val="ro-RO" w:eastAsia="en-US" w:bidi="ar-SA"/>
      </w:rPr>
    </w:lvl>
    <w:lvl w:ilvl="3" w:tplc="A30ECBCC">
      <w:numFmt w:val="bullet"/>
      <w:lvlText w:val="•"/>
      <w:lvlJc w:val="left"/>
      <w:pPr>
        <w:ind w:left="4197" w:hanging="360"/>
      </w:pPr>
      <w:rPr>
        <w:rFonts w:hint="default"/>
        <w:lang w:val="ro-RO" w:eastAsia="en-US" w:bidi="ar-SA"/>
      </w:rPr>
    </w:lvl>
    <w:lvl w:ilvl="4" w:tplc="E69C95D0">
      <w:numFmt w:val="bullet"/>
      <w:lvlText w:val="•"/>
      <w:lvlJc w:val="left"/>
      <w:pPr>
        <w:ind w:left="5123" w:hanging="360"/>
      </w:pPr>
      <w:rPr>
        <w:rFonts w:hint="default"/>
        <w:lang w:val="ro-RO" w:eastAsia="en-US" w:bidi="ar-SA"/>
      </w:rPr>
    </w:lvl>
    <w:lvl w:ilvl="5" w:tplc="B7AE2D54">
      <w:numFmt w:val="bullet"/>
      <w:lvlText w:val="•"/>
      <w:lvlJc w:val="left"/>
      <w:pPr>
        <w:ind w:left="6049" w:hanging="360"/>
      </w:pPr>
      <w:rPr>
        <w:rFonts w:hint="default"/>
        <w:lang w:val="ro-RO" w:eastAsia="en-US" w:bidi="ar-SA"/>
      </w:rPr>
    </w:lvl>
    <w:lvl w:ilvl="6" w:tplc="7D8CE15C">
      <w:numFmt w:val="bullet"/>
      <w:lvlText w:val="•"/>
      <w:lvlJc w:val="left"/>
      <w:pPr>
        <w:ind w:left="6975" w:hanging="360"/>
      </w:pPr>
      <w:rPr>
        <w:rFonts w:hint="default"/>
        <w:lang w:val="ro-RO" w:eastAsia="en-US" w:bidi="ar-SA"/>
      </w:rPr>
    </w:lvl>
    <w:lvl w:ilvl="7" w:tplc="1700BDB2">
      <w:numFmt w:val="bullet"/>
      <w:lvlText w:val="•"/>
      <w:lvlJc w:val="left"/>
      <w:pPr>
        <w:ind w:left="7901" w:hanging="360"/>
      </w:pPr>
      <w:rPr>
        <w:rFonts w:hint="default"/>
        <w:lang w:val="ro-RO" w:eastAsia="en-US" w:bidi="ar-SA"/>
      </w:rPr>
    </w:lvl>
    <w:lvl w:ilvl="8" w:tplc="CD98F4F2">
      <w:numFmt w:val="bullet"/>
      <w:lvlText w:val="•"/>
      <w:lvlJc w:val="left"/>
      <w:pPr>
        <w:ind w:left="8827" w:hanging="360"/>
      </w:pPr>
      <w:rPr>
        <w:rFonts w:hint="default"/>
        <w:lang w:val="ro-RO" w:eastAsia="en-US" w:bidi="ar-SA"/>
      </w:rPr>
    </w:lvl>
  </w:abstractNum>
  <w:abstractNum w:abstractNumId="17" w15:restartNumberingAfterBreak="0">
    <w:nsid w:val="56D442DB"/>
    <w:multiLevelType w:val="hybridMultilevel"/>
    <w:tmpl w:val="26503F48"/>
    <w:lvl w:ilvl="0" w:tplc="1A1AA992">
      <w:start w:val="1"/>
      <w:numFmt w:val="decimal"/>
      <w:lvlText w:val="(%1)"/>
      <w:lvlJc w:val="left"/>
      <w:pPr>
        <w:ind w:left="551" w:hanging="384"/>
      </w:pPr>
      <w:rPr>
        <w:rFonts w:ascii="Times New Roman" w:eastAsia="Times New Roman" w:hAnsi="Times New Roman" w:cs="Times New Roman" w:hint="default"/>
        <w:b/>
        <w:bCs/>
        <w:i w:val="0"/>
        <w:iCs w:val="0"/>
        <w:spacing w:val="0"/>
        <w:w w:val="100"/>
        <w:sz w:val="24"/>
        <w:szCs w:val="24"/>
        <w:lang w:val="ro-RO" w:eastAsia="en-US" w:bidi="ar-SA"/>
      </w:rPr>
    </w:lvl>
    <w:lvl w:ilvl="1" w:tplc="C87E0302">
      <w:numFmt w:val="bullet"/>
      <w:lvlText w:val="•"/>
      <w:lvlJc w:val="left"/>
      <w:pPr>
        <w:ind w:left="1485" w:hanging="384"/>
      </w:pPr>
      <w:rPr>
        <w:rFonts w:hint="default"/>
        <w:lang w:val="ro-RO" w:eastAsia="en-US" w:bidi="ar-SA"/>
      </w:rPr>
    </w:lvl>
    <w:lvl w:ilvl="2" w:tplc="A93498F2">
      <w:numFmt w:val="bullet"/>
      <w:lvlText w:val="•"/>
      <w:lvlJc w:val="left"/>
      <w:pPr>
        <w:ind w:left="2411" w:hanging="384"/>
      </w:pPr>
      <w:rPr>
        <w:rFonts w:hint="default"/>
        <w:lang w:val="ro-RO" w:eastAsia="en-US" w:bidi="ar-SA"/>
      </w:rPr>
    </w:lvl>
    <w:lvl w:ilvl="3" w:tplc="E850D10E">
      <w:numFmt w:val="bullet"/>
      <w:lvlText w:val="•"/>
      <w:lvlJc w:val="left"/>
      <w:pPr>
        <w:ind w:left="3337" w:hanging="384"/>
      </w:pPr>
      <w:rPr>
        <w:rFonts w:hint="default"/>
        <w:lang w:val="ro-RO" w:eastAsia="en-US" w:bidi="ar-SA"/>
      </w:rPr>
    </w:lvl>
    <w:lvl w:ilvl="4" w:tplc="B9DCAB68">
      <w:numFmt w:val="bullet"/>
      <w:lvlText w:val="•"/>
      <w:lvlJc w:val="left"/>
      <w:pPr>
        <w:ind w:left="4263" w:hanging="384"/>
      </w:pPr>
      <w:rPr>
        <w:rFonts w:hint="default"/>
        <w:lang w:val="ro-RO" w:eastAsia="en-US" w:bidi="ar-SA"/>
      </w:rPr>
    </w:lvl>
    <w:lvl w:ilvl="5" w:tplc="2DEC1D68">
      <w:numFmt w:val="bullet"/>
      <w:lvlText w:val="•"/>
      <w:lvlJc w:val="left"/>
      <w:pPr>
        <w:ind w:left="5189" w:hanging="384"/>
      </w:pPr>
      <w:rPr>
        <w:rFonts w:hint="default"/>
        <w:lang w:val="ro-RO" w:eastAsia="en-US" w:bidi="ar-SA"/>
      </w:rPr>
    </w:lvl>
    <w:lvl w:ilvl="6" w:tplc="8EC0FF06">
      <w:numFmt w:val="bullet"/>
      <w:lvlText w:val="•"/>
      <w:lvlJc w:val="left"/>
      <w:pPr>
        <w:ind w:left="6115" w:hanging="384"/>
      </w:pPr>
      <w:rPr>
        <w:rFonts w:hint="default"/>
        <w:lang w:val="ro-RO" w:eastAsia="en-US" w:bidi="ar-SA"/>
      </w:rPr>
    </w:lvl>
    <w:lvl w:ilvl="7" w:tplc="2F424C8E">
      <w:numFmt w:val="bullet"/>
      <w:lvlText w:val="•"/>
      <w:lvlJc w:val="left"/>
      <w:pPr>
        <w:ind w:left="7041" w:hanging="384"/>
      </w:pPr>
      <w:rPr>
        <w:rFonts w:hint="default"/>
        <w:lang w:val="ro-RO" w:eastAsia="en-US" w:bidi="ar-SA"/>
      </w:rPr>
    </w:lvl>
    <w:lvl w:ilvl="8" w:tplc="507AA8E6">
      <w:numFmt w:val="bullet"/>
      <w:lvlText w:val="•"/>
      <w:lvlJc w:val="left"/>
      <w:pPr>
        <w:ind w:left="7967" w:hanging="384"/>
      </w:pPr>
      <w:rPr>
        <w:rFonts w:hint="default"/>
        <w:lang w:val="ro-RO" w:eastAsia="en-US" w:bidi="ar-SA"/>
      </w:rPr>
    </w:lvl>
  </w:abstractNum>
  <w:abstractNum w:abstractNumId="18" w15:restartNumberingAfterBreak="0">
    <w:nsid w:val="576D3A57"/>
    <w:multiLevelType w:val="hybridMultilevel"/>
    <w:tmpl w:val="CD7497BA"/>
    <w:lvl w:ilvl="0" w:tplc="2960C53A">
      <w:numFmt w:val="bullet"/>
      <w:lvlText w:val=""/>
      <w:lvlJc w:val="left"/>
      <w:pPr>
        <w:ind w:left="1120" w:hanging="360"/>
      </w:pPr>
      <w:rPr>
        <w:rFonts w:ascii="Wingdings" w:eastAsia="Wingdings" w:hAnsi="Wingdings" w:cs="Wingdings" w:hint="default"/>
        <w:b w:val="0"/>
        <w:bCs w:val="0"/>
        <w:i w:val="0"/>
        <w:iCs w:val="0"/>
        <w:spacing w:val="0"/>
        <w:w w:val="100"/>
        <w:sz w:val="24"/>
        <w:szCs w:val="24"/>
        <w:lang w:val="ro-RO" w:eastAsia="en-US" w:bidi="ar-SA"/>
      </w:rPr>
    </w:lvl>
    <w:lvl w:ilvl="1" w:tplc="FD58A86C">
      <w:numFmt w:val="bullet"/>
      <w:lvlText w:val="•"/>
      <w:lvlJc w:val="left"/>
      <w:pPr>
        <w:ind w:left="1989" w:hanging="360"/>
      </w:pPr>
      <w:rPr>
        <w:rFonts w:hint="default"/>
        <w:lang w:val="ro-RO" w:eastAsia="en-US" w:bidi="ar-SA"/>
      </w:rPr>
    </w:lvl>
    <w:lvl w:ilvl="2" w:tplc="BCDCC600">
      <w:numFmt w:val="bullet"/>
      <w:lvlText w:val="•"/>
      <w:lvlJc w:val="left"/>
      <w:pPr>
        <w:ind w:left="2859" w:hanging="360"/>
      </w:pPr>
      <w:rPr>
        <w:rFonts w:hint="default"/>
        <w:lang w:val="ro-RO" w:eastAsia="en-US" w:bidi="ar-SA"/>
      </w:rPr>
    </w:lvl>
    <w:lvl w:ilvl="3" w:tplc="96F81F5A">
      <w:numFmt w:val="bullet"/>
      <w:lvlText w:val="•"/>
      <w:lvlJc w:val="left"/>
      <w:pPr>
        <w:ind w:left="3729" w:hanging="360"/>
      </w:pPr>
      <w:rPr>
        <w:rFonts w:hint="default"/>
        <w:lang w:val="ro-RO" w:eastAsia="en-US" w:bidi="ar-SA"/>
      </w:rPr>
    </w:lvl>
    <w:lvl w:ilvl="4" w:tplc="4942DD2A">
      <w:numFmt w:val="bullet"/>
      <w:lvlText w:val="•"/>
      <w:lvlJc w:val="left"/>
      <w:pPr>
        <w:ind w:left="4599" w:hanging="360"/>
      </w:pPr>
      <w:rPr>
        <w:rFonts w:hint="default"/>
        <w:lang w:val="ro-RO" w:eastAsia="en-US" w:bidi="ar-SA"/>
      </w:rPr>
    </w:lvl>
    <w:lvl w:ilvl="5" w:tplc="3664E930">
      <w:numFmt w:val="bullet"/>
      <w:lvlText w:val="•"/>
      <w:lvlJc w:val="left"/>
      <w:pPr>
        <w:ind w:left="5469" w:hanging="360"/>
      </w:pPr>
      <w:rPr>
        <w:rFonts w:hint="default"/>
        <w:lang w:val="ro-RO" w:eastAsia="en-US" w:bidi="ar-SA"/>
      </w:rPr>
    </w:lvl>
    <w:lvl w:ilvl="6" w:tplc="923EE4D4">
      <w:numFmt w:val="bullet"/>
      <w:lvlText w:val="•"/>
      <w:lvlJc w:val="left"/>
      <w:pPr>
        <w:ind w:left="6339" w:hanging="360"/>
      </w:pPr>
      <w:rPr>
        <w:rFonts w:hint="default"/>
        <w:lang w:val="ro-RO" w:eastAsia="en-US" w:bidi="ar-SA"/>
      </w:rPr>
    </w:lvl>
    <w:lvl w:ilvl="7" w:tplc="57445E7C">
      <w:numFmt w:val="bullet"/>
      <w:lvlText w:val="•"/>
      <w:lvlJc w:val="left"/>
      <w:pPr>
        <w:ind w:left="7209" w:hanging="360"/>
      </w:pPr>
      <w:rPr>
        <w:rFonts w:hint="default"/>
        <w:lang w:val="ro-RO" w:eastAsia="en-US" w:bidi="ar-SA"/>
      </w:rPr>
    </w:lvl>
    <w:lvl w:ilvl="8" w:tplc="4FC0D560">
      <w:numFmt w:val="bullet"/>
      <w:lvlText w:val="•"/>
      <w:lvlJc w:val="left"/>
      <w:pPr>
        <w:ind w:left="8079" w:hanging="360"/>
      </w:pPr>
      <w:rPr>
        <w:rFonts w:hint="default"/>
        <w:lang w:val="ro-RO" w:eastAsia="en-US" w:bidi="ar-SA"/>
      </w:rPr>
    </w:lvl>
  </w:abstractNum>
  <w:abstractNum w:abstractNumId="19" w15:restartNumberingAfterBreak="0">
    <w:nsid w:val="6296621C"/>
    <w:multiLevelType w:val="hybridMultilevel"/>
    <w:tmpl w:val="41000266"/>
    <w:lvl w:ilvl="0" w:tplc="136423C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EB31EF"/>
    <w:multiLevelType w:val="hybridMultilevel"/>
    <w:tmpl w:val="9E14F69A"/>
    <w:lvl w:ilvl="0" w:tplc="38E2B3A6">
      <w:start w:val="1"/>
      <w:numFmt w:val="upperRoman"/>
      <w:lvlText w:val="%1."/>
      <w:lvlJc w:val="left"/>
      <w:pPr>
        <w:ind w:left="1060" w:hanging="660"/>
      </w:pPr>
      <w:rPr>
        <w:rFonts w:ascii="Times New Roman" w:eastAsia="Times New Roman" w:hAnsi="Times New Roman" w:cs="Times New Roman" w:hint="default"/>
        <w:b w:val="0"/>
        <w:bCs w:val="0"/>
        <w:i w:val="0"/>
        <w:iCs w:val="0"/>
        <w:spacing w:val="-2"/>
        <w:w w:val="97"/>
        <w:sz w:val="24"/>
        <w:szCs w:val="24"/>
        <w:lang w:val="ro-RO" w:eastAsia="en-US" w:bidi="ar-SA"/>
      </w:rPr>
    </w:lvl>
    <w:lvl w:ilvl="1" w:tplc="75E4269A">
      <w:numFmt w:val="bullet"/>
      <w:lvlText w:val="•"/>
      <w:lvlJc w:val="left"/>
      <w:pPr>
        <w:ind w:left="1935" w:hanging="660"/>
      </w:pPr>
      <w:rPr>
        <w:rFonts w:hint="default"/>
        <w:lang w:val="ro-RO" w:eastAsia="en-US" w:bidi="ar-SA"/>
      </w:rPr>
    </w:lvl>
    <w:lvl w:ilvl="2" w:tplc="43C8A2EC">
      <w:numFmt w:val="bullet"/>
      <w:lvlText w:val="•"/>
      <w:lvlJc w:val="left"/>
      <w:pPr>
        <w:ind w:left="2811" w:hanging="660"/>
      </w:pPr>
      <w:rPr>
        <w:rFonts w:hint="default"/>
        <w:lang w:val="ro-RO" w:eastAsia="en-US" w:bidi="ar-SA"/>
      </w:rPr>
    </w:lvl>
    <w:lvl w:ilvl="3" w:tplc="A44C8D62">
      <w:numFmt w:val="bullet"/>
      <w:lvlText w:val="•"/>
      <w:lvlJc w:val="left"/>
      <w:pPr>
        <w:ind w:left="3687" w:hanging="660"/>
      </w:pPr>
      <w:rPr>
        <w:rFonts w:hint="default"/>
        <w:lang w:val="ro-RO" w:eastAsia="en-US" w:bidi="ar-SA"/>
      </w:rPr>
    </w:lvl>
    <w:lvl w:ilvl="4" w:tplc="78A2526A">
      <w:numFmt w:val="bullet"/>
      <w:lvlText w:val="•"/>
      <w:lvlJc w:val="left"/>
      <w:pPr>
        <w:ind w:left="4563" w:hanging="660"/>
      </w:pPr>
      <w:rPr>
        <w:rFonts w:hint="default"/>
        <w:lang w:val="ro-RO" w:eastAsia="en-US" w:bidi="ar-SA"/>
      </w:rPr>
    </w:lvl>
    <w:lvl w:ilvl="5" w:tplc="1640F53C">
      <w:numFmt w:val="bullet"/>
      <w:lvlText w:val="•"/>
      <w:lvlJc w:val="left"/>
      <w:pPr>
        <w:ind w:left="5439" w:hanging="660"/>
      </w:pPr>
      <w:rPr>
        <w:rFonts w:hint="default"/>
        <w:lang w:val="ro-RO" w:eastAsia="en-US" w:bidi="ar-SA"/>
      </w:rPr>
    </w:lvl>
    <w:lvl w:ilvl="6" w:tplc="7F0C7C72">
      <w:numFmt w:val="bullet"/>
      <w:lvlText w:val="•"/>
      <w:lvlJc w:val="left"/>
      <w:pPr>
        <w:ind w:left="6315" w:hanging="660"/>
      </w:pPr>
      <w:rPr>
        <w:rFonts w:hint="default"/>
        <w:lang w:val="ro-RO" w:eastAsia="en-US" w:bidi="ar-SA"/>
      </w:rPr>
    </w:lvl>
    <w:lvl w:ilvl="7" w:tplc="ACA01CB8">
      <w:numFmt w:val="bullet"/>
      <w:lvlText w:val="•"/>
      <w:lvlJc w:val="left"/>
      <w:pPr>
        <w:ind w:left="7191" w:hanging="660"/>
      </w:pPr>
      <w:rPr>
        <w:rFonts w:hint="default"/>
        <w:lang w:val="ro-RO" w:eastAsia="en-US" w:bidi="ar-SA"/>
      </w:rPr>
    </w:lvl>
    <w:lvl w:ilvl="8" w:tplc="2BBE764A">
      <w:numFmt w:val="bullet"/>
      <w:lvlText w:val="•"/>
      <w:lvlJc w:val="left"/>
      <w:pPr>
        <w:ind w:left="8067" w:hanging="660"/>
      </w:pPr>
      <w:rPr>
        <w:rFonts w:hint="default"/>
        <w:lang w:val="ro-RO" w:eastAsia="en-US" w:bidi="ar-SA"/>
      </w:rPr>
    </w:lvl>
  </w:abstractNum>
  <w:abstractNum w:abstractNumId="21" w15:restartNumberingAfterBreak="0">
    <w:nsid w:val="6B5729AF"/>
    <w:multiLevelType w:val="hybridMultilevel"/>
    <w:tmpl w:val="CF521110"/>
    <w:lvl w:ilvl="0" w:tplc="E6CCAFD0">
      <w:numFmt w:val="bullet"/>
      <w:lvlText w:val="☐"/>
      <w:lvlJc w:val="left"/>
      <w:pPr>
        <w:ind w:left="966" w:hanging="267"/>
      </w:pPr>
      <w:rPr>
        <w:rFonts w:ascii="Segoe UI Symbol" w:eastAsia="Segoe UI Symbol" w:hAnsi="Segoe UI Symbol" w:cs="Segoe UI Symbol" w:hint="default"/>
        <w:b w:val="0"/>
        <w:bCs w:val="0"/>
        <w:i w:val="0"/>
        <w:iCs w:val="0"/>
        <w:spacing w:val="0"/>
        <w:w w:val="100"/>
        <w:sz w:val="24"/>
        <w:szCs w:val="24"/>
        <w:lang w:val="ro-RO" w:eastAsia="en-US" w:bidi="ar-SA"/>
      </w:rPr>
    </w:lvl>
    <w:lvl w:ilvl="1" w:tplc="4E0A6E82">
      <w:numFmt w:val="bullet"/>
      <w:lvlText w:val="•"/>
      <w:lvlJc w:val="left"/>
      <w:pPr>
        <w:ind w:left="1931" w:hanging="267"/>
      </w:pPr>
      <w:rPr>
        <w:rFonts w:hint="default"/>
        <w:lang w:val="ro-RO" w:eastAsia="en-US" w:bidi="ar-SA"/>
      </w:rPr>
    </w:lvl>
    <w:lvl w:ilvl="2" w:tplc="F460C2E6">
      <w:numFmt w:val="bullet"/>
      <w:lvlText w:val="•"/>
      <w:lvlJc w:val="left"/>
      <w:pPr>
        <w:ind w:left="2903" w:hanging="267"/>
      </w:pPr>
      <w:rPr>
        <w:rFonts w:hint="default"/>
        <w:lang w:val="ro-RO" w:eastAsia="en-US" w:bidi="ar-SA"/>
      </w:rPr>
    </w:lvl>
    <w:lvl w:ilvl="3" w:tplc="A132908C">
      <w:numFmt w:val="bullet"/>
      <w:lvlText w:val="•"/>
      <w:lvlJc w:val="left"/>
      <w:pPr>
        <w:ind w:left="3875" w:hanging="267"/>
      </w:pPr>
      <w:rPr>
        <w:rFonts w:hint="default"/>
        <w:lang w:val="ro-RO" w:eastAsia="en-US" w:bidi="ar-SA"/>
      </w:rPr>
    </w:lvl>
    <w:lvl w:ilvl="4" w:tplc="B39C0612">
      <w:numFmt w:val="bullet"/>
      <w:lvlText w:val="•"/>
      <w:lvlJc w:val="left"/>
      <w:pPr>
        <w:ind w:left="4847" w:hanging="267"/>
      </w:pPr>
      <w:rPr>
        <w:rFonts w:hint="default"/>
        <w:lang w:val="ro-RO" w:eastAsia="en-US" w:bidi="ar-SA"/>
      </w:rPr>
    </w:lvl>
    <w:lvl w:ilvl="5" w:tplc="5AD64022">
      <w:numFmt w:val="bullet"/>
      <w:lvlText w:val="•"/>
      <w:lvlJc w:val="left"/>
      <w:pPr>
        <w:ind w:left="5819" w:hanging="267"/>
      </w:pPr>
      <w:rPr>
        <w:rFonts w:hint="default"/>
        <w:lang w:val="ro-RO" w:eastAsia="en-US" w:bidi="ar-SA"/>
      </w:rPr>
    </w:lvl>
    <w:lvl w:ilvl="6" w:tplc="CD3E50B8">
      <w:numFmt w:val="bullet"/>
      <w:lvlText w:val="•"/>
      <w:lvlJc w:val="left"/>
      <w:pPr>
        <w:ind w:left="6791" w:hanging="267"/>
      </w:pPr>
      <w:rPr>
        <w:rFonts w:hint="default"/>
        <w:lang w:val="ro-RO" w:eastAsia="en-US" w:bidi="ar-SA"/>
      </w:rPr>
    </w:lvl>
    <w:lvl w:ilvl="7" w:tplc="35543EA0">
      <w:numFmt w:val="bullet"/>
      <w:lvlText w:val="•"/>
      <w:lvlJc w:val="left"/>
      <w:pPr>
        <w:ind w:left="7763" w:hanging="267"/>
      </w:pPr>
      <w:rPr>
        <w:rFonts w:hint="default"/>
        <w:lang w:val="ro-RO" w:eastAsia="en-US" w:bidi="ar-SA"/>
      </w:rPr>
    </w:lvl>
    <w:lvl w:ilvl="8" w:tplc="EF0C4216">
      <w:numFmt w:val="bullet"/>
      <w:lvlText w:val="•"/>
      <w:lvlJc w:val="left"/>
      <w:pPr>
        <w:ind w:left="8735" w:hanging="267"/>
      </w:pPr>
      <w:rPr>
        <w:rFonts w:hint="default"/>
        <w:lang w:val="ro-RO" w:eastAsia="en-US" w:bidi="ar-SA"/>
      </w:rPr>
    </w:lvl>
  </w:abstractNum>
  <w:abstractNum w:abstractNumId="22" w15:restartNumberingAfterBreak="0">
    <w:nsid w:val="6CE97C3F"/>
    <w:multiLevelType w:val="hybridMultilevel"/>
    <w:tmpl w:val="8C865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E536E6"/>
    <w:multiLevelType w:val="hybridMultilevel"/>
    <w:tmpl w:val="AED6CDF2"/>
    <w:lvl w:ilvl="0" w:tplc="0409000F">
      <w:start w:val="1"/>
      <w:numFmt w:val="decimal"/>
      <w:lvlText w:val="%1."/>
      <w:lvlJc w:val="left"/>
      <w:pPr>
        <w:ind w:left="204" w:hanging="360"/>
      </w:pPr>
      <w:rPr>
        <w:rFonts w:hint="default"/>
      </w:rPr>
    </w:lvl>
    <w:lvl w:ilvl="1" w:tplc="04090019" w:tentative="1">
      <w:start w:val="1"/>
      <w:numFmt w:val="lowerLetter"/>
      <w:lvlText w:val="%2."/>
      <w:lvlJc w:val="left"/>
      <w:pPr>
        <w:ind w:left="924" w:hanging="360"/>
      </w:pPr>
    </w:lvl>
    <w:lvl w:ilvl="2" w:tplc="0409001B" w:tentative="1">
      <w:start w:val="1"/>
      <w:numFmt w:val="lowerRoman"/>
      <w:lvlText w:val="%3."/>
      <w:lvlJc w:val="right"/>
      <w:pPr>
        <w:ind w:left="1644" w:hanging="180"/>
      </w:pPr>
    </w:lvl>
    <w:lvl w:ilvl="3" w:tplc="0409000F" w:tentative="1">
      <w:start w:val="1"/>
      <w:numFmt w:val="decimal"/>
      <w:lvlText w:val="%4."/>
      <w:lvlJc w:val="left"/>
      <w:pPr>
        <w:ind w:left="2364" w:hanging="360"/>
      </w:pPr>
    </w:lvl>
    <w:lvl w:ilvl="4" w:tplc="04090019" w:tentative="1">
      <w:start w:val="1"/>
      <w:numFmt w:val="lowerLetter"/>
      <w:lvlText w:val="%5."/>
      <w:lvlJc w:val="left"/>
      <w:pPr>
        <w:ind w:left="3084" w:hanging="360"/>
      </w:pPr>
    </w:lvl>
    <w:lvl w:ilvl="5" w:tplc="0409001B" w:tentative="1">
      <w:start w:val="1"/>
      <w:numFmt w:val="lowerRoman"/>
      <w:lvlText w:val="%6."/>
      <w:lvlJc w:val="right"/>
      <w:pPr>
        <w:ind w:left="3804" w:hanging="180"/>
      </w:pPr>
    </w:lvl>
    <w:lvl w:ilvl="6" w:tplc="0409000F" w:tentative="1">
      <w:start w:val="1"/>
      <w:numFmt w:val="decimal"/>
      <w:lvlText w:val="%7."/>
      <w:lvlJc w:val="left"/>
      <w:pPr>
        <w:ind w:left="4524" w:hanging="360"/>
      </w:pPr>
    </w:lvl>
    <w:lvl w:ilvl="7" w:tplc="04090019" w:tentative="1">
      <w:start w:val="1"/>
      <w:numFmt w:val="lowerLetter"/>
      <w:lvlText w:val="%8."/>
      <w:lvlJc w:val="left"/>
      <w:pPr>
        <w:ind w:left="5244" w:hanging="360"/>
      </w:pPr>
    </w:lvl>
    <w:lvl w:ilvl="8" w:tplc="0409001B" w:tentative="1">
      <w:start w:val="1"/>
      <w:numFmt w:val="lowerRoman"/>
      <w:lvlText w:val="%9."/>
      <w:lvlJc w:val="right"/>
      <w:pPr>
        <w:ind w:left="5964" w:hanging="180"/>
      </w:pPr>
    </w:lvl>
  </w:abstractNum>
  <w:num w:numId="1" w16cid:durableId="788234150">
    <w:abstractNumId w:val="8"/>
  </w:num>
  <w:num w:numId="2" w16cid:durableId="1375081863">
    <w:abstractNumId w:val="15"/>
  </w:num>
  <w:num w:numId="3" w16cid:durableId="636885425">
    <w:abstractNumId w:val="16"/>
  </w:num>
  <w:num w:numId="4" w16cid:durableId="1819493445">
    <w:abstractNumId w:val="9"/>
  </w:num>
  <w:num w:numId="5" w16cid:durableId="383798326">
    <w:abstractNumId w:val="6"/>
  </w:num>
  <w:num w:numId="6" w16cid:durableId="1380521090">
    <w:abstractNumId w:val="7"/>
  </w:num>
  <w:num w:numId="7" w16cid:durableId="1285237335">
    <w:abstractNumId w:val="21"/>
  </w:num>
  <w:num w:numId="8" w16cid:durableId="1203904857">
    <w:abstractNumId w:val="1"/>
  </w:num>
  <w:num w:numId="9" w16cid:durableId="2062627045">
    <w:abstractNumId w:val="18"/>
  </w:num>
  <w:num w:numId="10" w16cid:durableId="1580094771">
    <w:abstractNumId w:val="14"/>
  </w:num>
  <w:num w:numId="11" w16cid:durableId="920918241">
    <w:abstractNumId w:val="17"/>
  </w:num>
  <w:num w:numId="12" w16cid:durableId="1053190261">
    <w:abstractNumId w:val="10"/>
  </w:num>
  <w:num w:numId="13" w16cid:durableId="130635810">
    <w:abstractNumId w:val="5"/>
  </w:num>
  <w:num w:numId="14" w16cid:durableId="1139415134">
    <w:abstractNumId w:val="20"/>
  </w:num>
  <w:num w:numId="15" w16cid:durableId="69548378">
    <w:abstractNumId w:val="0"/>
  </w:num>
  <w:num w:numId="16" w16cid:durableId="791750264">
    <w:abstractNumId w:val="19"/>
  </w:num>
  <w:num w:numId="17" w16cid:durableId="1107193081">
    <w:abstractNumId w:val="23"/>
  </w:num>
  <w:num w:numId="18" w16cid:durableId="1169128377">
    <w:abstractNumId w:val="11"/>
  </w:num>
  <w:num w:numId="19" w16cid:durableId="455950958">
    <w:abstractNumId w:val="13"/>
  </w:num>
  <w:num w:numId="20" w16cid:durableId="267347200">
    <w:abstractNumId w:val="4"/>
  </w:num>
  <w:num w:numId="21" w16cid:durableId="783496627">
    <w:abstractNumId w:val="2"/>
  </w:num>
  <w:num w:numId="22" w16cid:durableId="682898126">
    <w:abstractNumId w:val="22"/>
  </w:num>
  <w:num w:numId="23" w16cid:durableId="1966156270">
    <w:abstractNumId w:val="3"/>
  </w:num>
  <w:num w:numId="24" w16cid:durableId="7437184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01802"/>
    <w:rsid w:val="00022FAD"/>
    <w:rsid w:val="00042CFA"/>
    <w:rsid w:val="00057AF7"/>
    <w:rsid w:val="000A683C"/>
    <w:rsid w:val="000B153C"/>
    <w:rsid w:val="000C498F"/>
    <w:rsid w:val="000C533B"/>
    <w:rsid w:val="001026CE"/>
    <w:rsid w:val="00122A17"/>
    <w:rsid w:val="0013141B"/>
    <w:rsid w:val="00143BBD"/>
    <w:rsid w:val="00144BF6"/>
    <w:rsid w:val="00147C60"/>
    <w:rsid w:val="001535F2"/>
    <w:rsid w:val="00153700"/>
    <w:rsid w:val="001744D0"/>
    <w:rsid w:val="0019520A"/>
    <w:rsid w:val="0019620E"/>
    <w:rsid w:val="001965AC"/>
    <w:rsid w:val="001B0922"/>
    <w:rsid w:val="001B6767"/>
    <w:rsid w:val="001C7E39"/>
    <w:rsid w:val="001D1602"/>
    <w:rsid w:val="001F7CEA"/>
    <w:rsid w:val="00201FAA"/>
    <w:rsid w:val="00222886"/>
    <w:rsid w:val="00235989"/>
    <w:rsid w:val="002415D4"/>
    <w:rsid w:val="00265044"/>
    <w:rsid w:val="002703E8"/>
    <w:rsid w:val="00272F2E"/>
    <w:rsid w:val="002839F4"/>
    <w:rsid w:val="002931AA"/>
    <w:rsid w:val="002B6429"/>
    <w:rsid w:val="002D5F9B"/>
    <w:rsid w:val="002D618D"/>
    <w:rsid w:val="002D7C4A"/>
    <w:rsid w:val="002F73ED"/>
    <w:rsid w:val="00307484"/>
    <w:rsid w:val="00314585"/>
    <w:rsid w:val="00332F92"/>
    <w:rsid w:val="00341863"/>
    <w:rsid w:val="00347E48"/>
    <w:rsid w:val="0036208E"/>
    <w:rsid w:val="00383CB1"/>
    <w:rsid w:val="0038548B"/>
    <w:rsid w:val="003934C2"/>
    <w:rsid w:val="003A2D54"/>
    <w:rsid w:val="003B458A"/>
    <w:rsid w:val="003C1898"/>
    <w:rsid w:val="00455033"/>
    <w:rsid w:val="00465D45"/>
    <w:rsid w:val="004839F5"/>
    <w:rsid w:val="004A3FB0"/>
    <w:rsid w:val="004E5010"/>
    <w:rsid w:val="00530E18"/>
    <w:rsid w:val="00542CF7"/>
    <w:rsid w:val="0054702A"/>
    <w:rsid w:val="005705AC"/>
    <w:rsid w:val="005A3BBC"/>
    <w:rsid w:val="005A5AF5"/>
    <w:rsid w:val="005B7D37"/>
    <w:rsid w:val="005E7F96"/>
    <w:rsid w:val="005F19C6"/>
    <w:rsid w:val="006011A1"/>
    <w:rsid w:val="0064215D"/>
    <w:rsid w:val="00644507"/>
    <w:rsid w:val="00647266"/>
    <w:rsid w:val="0064771B"/>
    <w:rsid w:val="0068471B"/>
    <w:rsid w:val="006A14DE"/>
    <w:rsid w:val="006A557F"/>
    <w:rsid w:val="006B084E"/>
    <w:rsid w:val="006B3DD4"/>
    <w:rsid w:val="006B6B3B"/>
    <w:rsid w:val="006D2336"/>
    <w:rsid w:val="00701802"/>
    <w:rsid w:val="0072133A"/>
    <w:rsid w:val="00742366"/>
    <w:rsid w:val="00746D22"/>
    <w:rsid w:val="00761E3A"/>
    <w:rsid w:val="00766319"/>
    <w:rsid w:val="00770C69"/>
    <w:rsid w:val="007718C9"/>
    <w:rsid w:val="00773DD7"/>
    <w:rsid w:val="00780813"/>
    <w:rsid w:val="00783FEF"/>
    <w:rsid w:val="007927F6"/>
    <w:rsid w:val="0079719D"/>
    <w:rsid w:val="007A0258"/>
    <w:rsid w:val="007B25EE"/>
    <w:rsid w:val="007C11BC"/>
    <w:rsid w:val="007F3A12"/>
    <w:rsid w:val="007F4D0F"/>
    <w:rsid w:val="00811280"/>
    <w:rsid w:val="008151A1"/>
    <w:rsid w:val="0082271A"/>
    <w:rsid w:val="00847E38"/>
    <w:rsid w:val="00862CBF"/>
    <w:rsid w:val="00886C76"/>
    <w:rsid w:val="008908CF"/>
    <w:rsid w:val="008C00EF"/>
    <w:rsid w:val="008D728D"/>
    <w:rsid w:val="008E1021"/>
    <w:rsid w:val="00946407"/>
    <w:rsid w:val="00977029"/>
    <w:rsid w:val="0099354F"/>
    <w:rsid w:val="009C2ACF"/>
    <w:rsid w:val="009C3754"/>
    <w:rsid w:val="009D3915"/>
    <w:rsid w:val="009D5A6B"/>
    <w:rsid w:val="009D643B"/>
    <w:rsid w:val="009E2963"/>
    <w:rsid w:val="009F414E"/>
    <w:rsid w:val="009F4642"/>
    <w:rsid w:val="00A256C6"/>
    <w:rsid w:val="00A268C5"/>
    <w:rsid w:val="00A43F14"/>
    <w:rsid w:val="00A44D6E"/>
    <w:rsid w:val="00A51324"/>
    <w:rsid w:val="00A711F5"/>
    <w:rsid w:val="00A72AAE"/>
    <w:rsid w:val="00A81BDD"/>
    <w:rsid w:val="00AC3596"/>
    <w:rsid w:val="00AE27CC"/>
    <w:rsid w:val="00B1199A"/>
    <w:rsid w:val="00B3477B"/>
    <w:rsid w:val="00B736E4"/>
    <w:rsid w:val="00B74913"/>
    <w:rsid w:val="00BA2C0B"/>
    <w:rsid w:val="00BB76FE"/>
    <w:rsid w:val="00C13E21"/>
    <w:rsid w:val="00C53D60"/>
    <w:rsid w:val="00C73636"/>
    <w:rsid w:val="00C736CD"/>
    <w:rsid w:val="00CB1C5E"/>
    <w:rsid w:val="00CC2A1A"/>
    <w:rsid w:val="00CC47D8"/>
    <w:rsid w:val="00CC7BBD"/>
    <w:rsid w:val="00CF4CD1"/>
    <w:rsid w:val="00D16131"/>
    <w:rsid w:val="00D25303"/>
    <w:rsid w:val="00D40846"/>
    <w:rsid w:val="00D43D7A"/>
    <w:rsid w:val="00D5160C"/>
    <w:rsid w:val="00D5362A"/>
    <w:rsid w:val="00D90F91"/>
    <w:rsid w:val="00D91A16"/>
    <w:rsid w:val="00DD4F2A"/>
    <w:rsid w:val="00DE2536"/>
    <w:rsid w:val="00E15F39"/>
    <w:rsid w:val="00E246F9"/>
    <w:rsid w:val="00E34EA7"/>
    <w:rsid w:val="00E831BF"/>
    <w:rsid w:val="00E92DB7"/>
    <w:rsid w:val="00EC784A"/>
    <w:rsid w:val="00F16D24"/>
    <w:rsid w:val="00F67039"/>
    <w:rsid w:val="00F97453"/>
    <w:rsid w:val="00FB0EDB"/>
    <w:rsid w:val="00FB32EC"/>
    <w:rsid w:val="00FD3FAD"/>
    <w:rsid w:val="00FE2404"/>
    <w:rsid w:val="00FF5D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F5E0"/>
  <w15:docId w15:val="{4D732BBA-DDDB-476A-919C-35CA98D8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CFA"/>
    <w:rPr>
      <w:rFonts w:ascii="Times New Roman" w:eastAsia="Times New Roman" w:hAnsi="Times New Roman" w:cs="Times New Roman"/>
      <w:lang w:val="ro-RO"/>
    </w:rPr>
  </w:style>
  <w:style w:type="paragraph" w:styleId="Heading1">
    <w:name w:val="heading 1"/>
    <w:basedOn w:val="Normal"/>
    <w:uiPriority w:val="9"/>
    <w:qFormat/>
    <w:pPr>
      <w:ind w:left="7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38"/>
      <w:ind w:left="1060" w:hanging="660"/>
    </w:pPr>
    <w:rPr>
      <w:sz w:val="24"/>
      <w:szCs w:val="24"/>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371" w:right="367"/>
      <w:jc w:val="center"/>
    </w:pPr>
    <w:rPr>
      <w:b/>
      <w:bCs/>
      <w:sz w:val="28"/>
      <w:szCs w:val="28"/>
    </w:rPr>
  </w:style>
  <w:style w:type="paragraph" w:styleId="ListParagraph">
    <w:name w:val="List Paragraph"/>
    <w:basedOn w:val="Normal"/>
    <w:uiPriority w:val="34"/>
    <w:qFormat/>
    <w:pPr>
      <w:ind w:left="1060" w:hanging="360"/>
    </w:pPr>
  </w:style>
  <w:style w:type="paragraph" w:customStyle="1" w:styleId="TableParagraph">
    <w:name w:val="Table Paragraph"/>
    <w:basedOn w:val="Normal"/>
    <w:uiPriority w:val="1"/>
    <w:qFormat/>
  </w:style>
  <w:style w:type="paragraph" w:styleId="Revision">
    <w:name w:val="Revision"/>
    <w:hidden/>
    <w:uiPriority w:val="99"/>
    <w:semiHidden/>
    <w:rsid w:val="009F414E"/>
    <w:pPr>
      <w:widowControl/>
      <w:autoSpaceDE/>
      <w:autoSpaceDN/>
    </w:pPr>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FE2404"/>
    <w:rPr>
      <w:sz w:val="16"/>
      <w:szCs w:val="16"/>
    </w:rPr>
  </w:style>
  <w:style w:type="paragraph" w:styleId="CommentText">
    <w:name w:val="annotation text"/>
    <w:basedOn w:val="Normal"/>
    <w:link w:val="CommentTextChar"/>
    <w:uiPriority w:val="99"/>
    <w:unhideWhenUsed/>
    <w:rsid w:val="00FE2404"/>
    <w:rPr>
      <w:sz w:val="20"/>
      <w:szCs w:val="20"/>
    </w:rPr>
  </w:style>
  <w:style w:type="character" w:customStyle="1" w:styleId="CommentTextChar">
    <w:name w:val="Comment Text Char"/>
    <w:basedOn w:val="DefaultParagraphFont"/>
    <w:link w:val="CommentText"/>
    <w:uiPriority w:val="99"/>
    <w:rsid w:val="00FE2404"/>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E2404"/>
    <w:rPr>
      <w:b/>
      <w:bCs/>
    </w:rPr>
  </w:style>
  <w:style w:type="character" w:customStyle="1" w:styleId="CommentSubjectChar">
    <w:name w:val="Comment Subject Char"/>
    <w:basedOn w:val="CommentTextChar"/>
    <w:link w:val="CommentSubject"/>
    <w:uiPriority w:val="99"/>
    <w:semiHidden/>
    <w:rsid w:val="00FE2404"/>
    <w:rPr>
      <w:rFonts w:ascii="Times New Roman" w:eastAsia="Times New Roman" w:hAnsi="Times New Roman" w:cs="Times New Roman"/>
      <w:b/>
      <w:bCs/>
      <w:sz w:val="20"/>
      <w:szCs w:val="20"/>
      <w:lang w:val="ro-RO"/>
    </w:rPr>
  </w:style>
  <w:style w:type="character" w:styleId="Hyperlink">
    <w:name w:val="Hyperlink"/>
    <w:basedOn w:val="DefaultParagraphFont"/>
    <w:uiPriority w:val="99"/>
    <w:unhideWhenUsed/>
    <w:rsid w:val="003934C2"/>
    <w:rPr>
      <w:color w:val="0000FF" w:themeColor="hyperlink"/>
      <w:u w:val="single"/>
    </w:rPr>
  </w:style>
  <w:style w:type="character" w:styleId="UnresolvedMention">
    <w:name w:val="Unresolved Mention"/>
    <w:basedOn w:val="DefaultParagraphFont"/>
    <w:uiPriority w:val="99"/>
    <w:semiHidden/>
    <w:unhideWhenUsed/>
    <w:rsid w:val="003934C2"/>
    <w:rPr>
      <w:color w:val="605E5C"/>
      <w:shd w:val="clear" w:color="auto" w:fill="E1DFDD"/>
    </w:rPr>
  </w:style>
  <w:style w:type="character" w:styleId="FollowedHyperlink">
    <w:name w:val="FollowedHyperlink"/>
    <w:basedOn w:val="DefaultParagraphFont"/>
    <w:uiPriority w:val="99"/>
    <w:semiHidden/>
    <w:unhideWhenUsed/>
    <w:rsid w:val="003934C2"/>
    <w:rPr>
      <w:color w:val="800080" w:themeColor="followedHyperlink"/>
      <w:u w:val="single"/>
    </w:rPr>
  </w:style>
  <w:style w:type="character" w:customStyle="1" w:styleId="BodyTextChar">
    <w:name w:val="Body Text Char"/>
    <w:basedOn w:val="DefaultParagraphFont"/>
    <w:link w:val="BodyText"/>
    <w:uiPriority w:val="1"/>
    <w:rsid w:val="004839F5"/>
    <w:rPr>
      <w:rFonts w:ascii="Times New Roman" w:eastAsia="Times New Roman" w:hAnsi="Times New Roman" w:cs="Times New Roman"/>
      <w:sz w:val="24"/>
      <w:szCs w:val="24"/>
      <w:lang w:val="ro-RO"/>
    </w:rPr>
  </w:style>
  <w:style w:type="table" w:styleId="TableGrid">
    <w:name w:val="Table Grid"/>
    <w:basedOn w:val="TableNormal"/>
    <w:uiPriority w:val="39"/>
    <w:rsid w:val="004839F5"/>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a.uvt.ro/wp-content/uploads/2023/01/Ghidul-CDA-Cur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28928-4A50-439F-8F25-C5AA6C32E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1298</TotalTime>
  <Pages>4</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 3 - Formatul proiectului de workshop sincron</dc:title>
  <dc:creator>Velibor Mladenovici</dc:creator>
  <cp:lastModifiedBy>Radu Balan</cp:lastModifiedBy>
  <cp:revision>69</cp:revision>
  <dcterms:created xsi:type="dcterms:W3CDTF">2026-10-15T15:03:00Z</dcterms:created>
  <dcterms:modified xsi:type="dcterms:W3CDTF">2026-11-04T18:54:00Z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Creator">
    <vt:lpwstr>Microsoft® Word for Microsoft 365</vt:lpwstr>
  </property>
  <property fmtid="{D5CDD505-2E9C-101B-9397-08002B2CF9AE}" pid="4" name="LastSaved">
    <vt:filetime>2026-10-15T00:00:00Z</vt:filetime>
  </property>
  <property fmtid="{D5CDD505-2E9C-101B-9397-08002B2CF9AE}" pid="5" name="Producer">
    <vt:lpwstr>Microsoft® Word for Microsoft 365</vt:lpwstr>
  </property>
</Properties>
</file>